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6862F5" w:rsidRDefault="006862F5"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6862F5">
        <w:rPr>
          <w:sz w:val="28"/>
          <w:szCs w:val="28"/>
          <w:lang w:val="uk-UA"/>
        </w:rPr>
        <w:t>25.10.2024 №</w:t>
      </w:r>
      <w:r w:rsidR="003F1ACC">
        <w:rPr>
          <w:sz w:val="28"/>
          <w:szCs w:val="28"/>
          <w:lang w:val="uk-UA"/>
        </w:rPr>
        <w:t xml:space="preserve"> 2496</w:t>
      </w:r>
      <w:r w:rsidR="006862F5">
        <w:rPr>
          <w:sz w:val="28"/>
          <w:szCs w:val="28"/>
          <w:lang w:val="uk-UA"/>
        </w:rPr>
        <w:tab/>
      </w:r>
      <w:r w:rsidR="006862F5">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50</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6862F5">
        <w:rPr>
          <w:szCs w:val="28"/>
          <w:lang w:val="uk-UA"/>
        </w:rPr>
        <w:t xml:space="preserve"> </w:t>
      </w:r>
      <w:r w:rsidR="004A2A29" w:rsidRPr="00BC0421">
        <w:rPr>
          <w:szCs w:val="28"/>
          <w:lang w:val="uk-UA"/>
        </w:rPr>
        <w:t>м. Вінниця</w:t>
      </w:r>
    </w:p>
    <w:p w:rsidR="00974A08" w:rsidRDefault="00974A08" w:rsidP="00974A08">
      <w:pPr>
        <w:rPr>
          <w:szCs w:val="28"/>
          <w:lang w:val="uk-UA"/>
        </w:rPr>
      </w:pPr>
    </w:p>
    <w:p w:rsidR="00974A08" w:rsidRDefault="00974A08" w:rsidP="00974A08">
      <w:pPr>
        <w:rPr>
          <w:szCs w:val="28"/>
          <w:lang w:val="uk-UA"/>
        </w:rPr>
      </w:pPr>
    </w:p>
    <w:p w:rsidR="00974A08" w:rsidRPr="004C7174" w:rsidRDefault="00974A08" w:rsidP="00974A08">
      <w:pPr>
        <w:ind w:right="3118"/>
        <w:jc w:val="both"/>
        <w:rPr>
          <w:b/>
          <w:bCs/>
          <w:sz w:val="28"/>
          <w:szCs w:val="28"/>
          <w:lang w:val="uk-UA"/>
        </w:rPr>
      </w:pPr>
      <w:r w:rsidRPr="00BE6F1A">
        <w:rPr>
          <w:b/>
          <w:sz w:val="28"/>
          <w:szCs w:val="28"/>
          <w:lang w:val="uk-UA"/>
        </w:rPr>
        <w:t>Про внесення</w:t>
      </w:r>
      <w:r>
        <w:rPr>
          <w:b/>
          <w:sz w:val="28"/>
          <w:szCs w:val="28"/>
          <w:lang w:val="uk-UA"/>
        </w:rPr>
        <w:t xml:space="preserve"> </w:t>
      </w:r>
      <w:r w:rsidRPr="00BE6F1A">
        <w:rPr>
          <w:b/>
          <w:sz w:val="28"/>
          <w:szCs w:val="28"/>
          <w:lang w:val="uk-UA"/>
        </w:rPr>
        <w:t>змін</w:t>
      </w:r>
      <w:r>
        <w:rPr>
          <w:b/>
          <w:sz w:val="28"/>
          <w:szCs w:val="28"/>
          <w:lang w:val="uk-UA"/>
        </w:rPr>
        <w:t xml:space="preserve"> </w:t>
      </w:r>
      <w:r w:rsidRPr="00BE6F1A">
        <w:rPr>
          <w:b/>
          <w:sz w:val="28"/>
          <w:szCs w:val="28"/>
          <w:lang w:val="uk-UA"/>
        </w:rPr>
        <w:t>до</w:t>
      </w:r>
      <w:r>
        <w:rPr>
          <w:b/>
          <w:sz w:val="28"/>
          <w:szCs w:val="28"/>
          <w:lang w:val="uk-UA"/>
        </w:rPr>
        <w:t xml:space="preserve"> </w:t>
      </w:r>
      <w:r w:rsidRPr="00BE6F1A">
        <w:rPr>
          <w:b/>
          <w:sz w:val="28"/>
          <w:szCs w:val="28"/>
          <w:lang w:val="uk-UA"/>
        </w:rPr>
        <w:t>рішення</w:t>
      </w:r>
      <w:r>
        <w:rPr>
          <w:b/>
          <w:sz w:val="28"/>
          <w:szCs w:val="28"/>
          <w:lang w:val="uk-UA"/>
        </w:rPr>
        <w:t xml:space="preserve"> </w:t>
      </w:r>
      <w:r w:rsidRPr="00BE6F1A">
        <w:rPr>
          <w:b/>
          <w:sz w:val="28"/>
          <w:szCs w:val="28"/>
          <w:lang w:val="uk-UA"/>
        </w:rPr>
        <w:t>міської</w:t>
      </w:r>
      <w:r>
        <w:rPr>
          <w:b/>
          <w:sz w:val="28"/>
          <w:szCs w:val="28"/>
          <w:lang w:val="uk-UA"/>
        </w:rPr>
        <w:t xml:space="preserve"> </w:t>
      </w:r>
      <w:r w:rsidRPr="00BE6F1A">
        <w:rPr>
          <w:b/>
          <w:sz w:val="28"/>
          <w:szCs w:val="28"/>
          <w:lang w:val="uk-UA"/>
        </w:rPr>
        <w:t xml:space="preserve">ради </w:t>
      </w:r>
      <w:r w:rsidRPr="00825BA1">
        <w:rPr>
          <w:b/>
          <w:sz w:val="28"/>
          <w:szCs w:val="28"/>
          <w:lang w:val="uk-UA"/>
        </w:rPr>
        <w:t>від</w:t>
      </w:r>
      <w:r>
        <w:rPr>
          <w:b/>
          <w:sz w:val="28"/>
          <w:szCs w:val="28"/>
          <w:lang w:val="uk-UA"/>
        </w:rPr>
        <w:t xml:space="preserve"> </w:t>
      </w:r>
      <w:r w:rsidRPr="00825BA1">
        <w:rPr>
          <w:b/>
          <w:sz w:val="28"/>
          <w:szCs w:val="28"/>
          <w:lang w:val="uk-UA"/>
        </w:rPr>
        <w:t>24.02.2023 року №</w:t>
      </w:r>
      <w:r>
        <w:rPr>
          <w:b/>
          <w:sz w:val="28"/>
          <w:szCs w:val="28"/>
          <w:lang w:val="uk-UA"/>
        </w:rPr>
        <w:t xml:space="preserve"> </w:t>
      </w:r>
      <w:r w:rsidRPr="00825BA1">
        <w:rPr>
          <w:b/>
          <w:sz w:val="28"/>
          <w:szCs w:val="28"/>
          <w:lang w:val="uk-UA"/>
        </w:rPr>
        <w:t xml:space="preserve">1486 </w:t>
      </w:r>
      <w:r w:rsidRPr="0034402C">
        <w:rPr>
          <w:b/>
          <w:sz w:val="28"/>
          <w:szCs w:val="28"/>
          <w:lang w:val="uk-UA"/>
        </w:rPr>
        <w:t xml:space="preserve">«Про затвердження </w:t>
      </w:r>
      <w:r w:rsidRPr="00477ED0">
        <w:rPr>
          <w:b/>
          <w:bCs/>
          <w:sz w:val="28"/>
          <w:szCs w:val="28"/>
          <w:lang w:val="uk-UA"/>
        </w:rPr>
        <w:t>«Програми підтримки Захисників і Захисниць України, членів</w:t>
      </w:r>
      <w:r>
        <w:rPr>
          <w:b/>
          <w:bCs/>
          <w:sz w:val="28"/>
          <w:szCs w:val="28"/>
          <w:lang w:val="uk-UA"/>
        </w:rPr>
        <w:t xml:space="preserve"> </w:t>
      </w:r>
      <w:r w:rsidRPr="00477ED0">
        <w:rPr>
          <w:b/>
          <w:bCs/>
          <w:sz w:val="28"/>
          <w:szCs w:val="28"/>
          <w:lang w:val="uk-UA"/>
        </w:rPr>
        <w:t>їх</w:t>
      </w:r>
      <w:r>
        <w:rPr>
          <w:b/>
          <w:bCs/>
          <w:sz w:val="28"/>
          <w:szCs w:val="28"/>
          <w:lang w:val="uk-UA"/>
        </w:rPr>
        <w:t xml:space="preserve"> </w:t>
      </w:r>
      <w:r w:rsidRPr="00477ED0">
        <w:rPr>
          <w:b/>
          <w:bCs/>
          <w:sz w:val="28"/>
          <w:szCs w:val="28"/>
          <w:lang w:val="uk-UA"/>
        </w:rPr>
        <w:t>родин та родин загиблих (померлих),</w:t>
      </w:r>
      <w:r>
        <w:rPr>
          <w:b/>
          <w:bCs/>
          <w:sz w:val="28"/>
          <w:szCs w:val="28"/>
          <w:lang w:val="uk-UA"/>
        </w:rPr>
        <w:t xml:space="preserve"> </w:t>
      </w:r>
      <w:r w:rsidRPr="00477ED0">
        <w:rPr>
          <w:b/>
          <w:bCs/>
          <w:sz w:val="28"/>
          <w:szCs w:val="28"/>
          <w:lang w:val="uk-UA"/>
        </w:rPr>
        <w:t>безвісти зниклих</w:t>
      </w:r>
      <w:r>
        <w:rPr>
          <w:b/>
          <w:bCs/>
          <w:sz w:val="28"/>
          <w:szCs w:val="28"/>
          <w:lang w:val="uk-UA"/>
        </w:rPr>
        <w:t xml:space="preserve"> </w:t>
      </w:r>
      <w:r w:rsidRPr="00477ED0">
        <w:rPr>
          <w:b/>
          <w:bCs/>
          <w:sz w:val="28"/>
          <w:szCs w:val="28"/>
          <w:lang w:val="uk-UA"/>
        </w:rPr>
        <w:t>за особливих</w:t>
      </w:r>
      <w:r>
        <w:rPr>
          <w:b/>
          <w:bCs/>
          <w:sz w:val="28"/>
          <w:szCs w:val="28"/>
          <w:lang w:val="uk-UA"/>
        </w:rPr>
        <w:t xml:space="preserve"> </w:t>
      </w:r>
      <w:r w:rsidRPr="00477ED0">
        <w:rPr>
          <w:b/>
          <w:bCs/>
          <w:sz w:val="28"/>
          <w:szCs w:val="28"/>
          <w:lang w:val="uk-UA"/>
        </w:rPr>
        <w:t>обставин Захисників</w:t>
      </w:r>
      <w:r>
        <w:rPr>
          <w:b/>
          <w:bCs/>
          <w:sz w:val="28"/>
          <w:szCs w:val="28"/>
          <w:lang w:val="uk-UA"/>
        </w:rPr>
        <w:t xml:space="preserve"> </w:t>
      </w:r>
      <w:r w:rsidRPr="00477ED0">
        <w:rPr>
          <w:b/>
          <w:bCs/>
          <w:sz w:val="28"/>
          <w:szCs w:val="28"/>
          <w:lang w:val="uk-UA"/>
        </w:rPr>
        <w:t>та</w:t>
      </w:r>
      <w:r>
        <w:rPr>
          <w:b/>
          <w:bCs/>
          <w:sz w:val="28"/>
          <w:szCs w:val="28"/>
          <w:lang w:val="uk-UA"/>
        </w:rPr>
        <w:t xml:space="preserve"> </w:t>
      </w:r>
      <w:r w:rsidRPr="00477ED0">
        <w:rPr>
          <w:b/>
          <w:bCs/>
          <w:sz w:val="28"/>
          <w:szCs w:val="28"/>
          <w:lang w:val="uk-UA"/>
        </w:rPr>
        <w:t>Захисниць України</w:t>
      </w:r>
      <w:r>
        <w:rPr>
          <w:b/>
          <w:bCs/>
          <w:sz w:val="28"/>
          <w:szCs w:val="28"/>
          <w:lang w:val="uk-UA"/>
        </w:rPr>
        <w:t xml:space="preserve"> </w:t>
      </w:r>
      <w:r w:rsidRPr="00477ED0">
        <w:rPr>
          <w:b/>
          <w:bCs/>
          <w:sz w:val="28"/>
          <w:szCs w:val="28"/>
          <w:lang w:val="uk-UA"/>
        </w:rPr>
        <w:t>на 2023-2026 роки»</w:t>
      </w:r>
      <w:r>
        <w:rPr>
          <w:b/>
          <w:bCs/>
          <w:sz w:val="28"/>
          <w:szCs w:val="28"/>
          <w:lang w:val="uk-UA"/>
        </w:rPr>
        <w:t xml:space="preserve"> </w:t>
      </w:r>
      <w:r w:rsidRPr="00477ED0">
        <w:rPr>
          <w:b/>
          <w:bCs/>
          <w:sz w:val="28"/>
          <w:szCs w:val="28"/>
          <w:lang w:val="uk-UA"/>
        </w:rPr>
        <w:t>та Порядку використання</w:t>
      </w:r>
      <w:r>
        <w:rPr>
          <w:b/>
          <w:bCs/>
          <w:sz w:val="28"/>
          <w:szCs w:val="28"/>
          <w:lang w:val="uk-UA"/>
        </w:rPr>
        <w:t xml:space="preserve"> </w:t>
      </w:r>
      <w:r w:rsidRPr="000F3763">
        <w:rPr>
          <w:b/>
          <w:bCs/>
          <w:sz w:val="28"/>
          <w:szCs w:val="28"/>
          <w:lang w:val="uk-UA"/>
        </w:rPr>
        <w:t>коштів,</w:t>
      </w:r>
      <w:r>
        <w:rPr>
          <w:b/>
          <w:bCs/>
          <w:sz w:val="28"/>
          <w:szCs w:val="28"/>
          <w:lang w:val="uk-UA"/>
        </w:rPr>
        <w:t xml:space="preserve"> </w:t>
      </w:r>
      <w:r w:rsidRPr="000F3763">
        <w:rPr>
          <w:b/>
          <w:bCs/>
          <w:sz w:val="28"/>
          <w:szCs w:val="28"/>
          <w:lang w:val="uk-UA"/>
        </w:rPr>
        <w:t>передбачених у</w:t>
      </w:r>
      <w:r>
        <w:rPr>
          <w:b/>
          <w:bCs/>
          <w:sz w:val="28"/>
          <w:szCs w:val="28"/>
          <w:lang w:val="uk-UA"/>
        </w:rPr>
        <w:t xml:space="preserve"> </w:t>
      </w:r>
      <w:r w:rsidRPr="000F3763">
        <w:rPr>
          <w:b/>
          <w:bCs/>
          <w:sz w:val="28"/>
          <w:szCs w:val="28"/>
          <w:lang w:val="uk-UA"/>
        </w:rPr>
        <w:t>бюджеті</w:t>
      </w:r>
      <w:r>
        <w:rPr>
          <w:b/>
          <w:bCs/>
          <w:sz w:val="28"/>
          <w:szCs w:val="28"/>
          <w:lang w:val="uk-UA"/>
        </w:rPr>
        <w:t xml:space="preserve"> </w:t>
      </w:r>
      <w:r w:rsidRPr="000F3763">
        <w:rPr>
          <w:b/>
          <w:bCs/>
          <w:sz w:val="28"/>
          <w:szCs w:val="28"/>
          <w:lang w:val="uk-UA"/>
        </w:rPr>
        <w:t>Вінницької</w:t>
      </w:r>
      <w:r>
        <w:rPr>
          <w:b/>
          <w:bCs/>
          <w:sz w:val="28"/>
          <w:szCs w:val="28"/>
          <w:lang w:val="uk-UA"/>
        </w:rPr>
        <w:t xml:space="preserve"> </w:t>
      </w:r>
      <w:r w:rsidRPr="000F3763">
        <w:rPr>
          <w:b/>
          <w:bCs/>
          <w:sz w:val="28"/>
          <w:szCs w:val="28"/>
          <w:lang w:val="uk-UA"/>
        </w:rPr>
        <w:t>міської</w:t>
      </w:r>
      <w:r>
        <w:rPr>
          <w:b/>
          <w:bCs/>
          <w:sz w:val="28"/>
          <w:szCs w:val="28"/>
          <w:lang w:val="uk-UA"/>
        </w:rPr>
        <w:t xml:space="preserve"> </w:t>
      </w:r>
      <w:r w:rsidRPr="000F3763">
        <w:rPr>
          <w:b/>
          <w:bCs/>
          <w:sz w:val="28"/>
          <w:szCs w:val="28"/>
          <w:lang w:val="uk-UA"/>
        </w:rPr>
        <w:t xml:space="preserve">територіальної </w:t>
      </w:r>
      <w:r w:rsidRPr="00477ED0">
        <w:rPr>
          <w:b/>
          <w:bCs/>
          <w:sz w:val="28"/>
          <w:szCs w:val="28"/>
          <w:lang w:val="uk-UA"/>
        </w:rPr>
        <w:t>громади на виконання</w:t>
      </w:r>
      <w:r>
        <w:rPr>
          <w:b/>
          <w:bCs/>
          <w:sz w:val="28"/>
          <w:szCs w:val="28"/>
          <w:lang w:val="uk-UA"/>
        </w:rPr>
        <w:t xml:space="preserve"> </w:t>
      </w:r>
      <w:r w:rsidRPr="00477ED0">
        <w:rPr>
          <w:b/>
          <w:bCs/>
          <w:sz w:val="28"/>
          <w:szCs w:val="28"/>
          <w:lang w:val="uk-UA"/>
        </w:rPr>
        <w:t>заходів «Програми</w:t>
      </w:r>
      <w:r>
        <w:rPr>
          <w:b/>
          <w:bCs/>
          <w:sz w:val="28"/>
          <w:szCs w:val="28"/>
          <w:lang w:val="uk-UA"/>
        </w:rPr>
        <w:t xml:space="preserve"> </w:t>
      </w:r>
      <w:r w:rsidRPr="00477ED0">
        <w:rPr>
          <w:b/>
          <w:bCs/>
          <w:sz w:val="28"/>
          <w:szCs w:val="28"/>
          <w:lang w:val="uk-UA"/>
        </w:rPr>
        <w:t>підтримки Захисників і Захисниць України, членів їх родин та родин загиблих (померлих), безвісти зниклих</w:t>
      </w:r>
      <w:r>
        <w:rPr>
          <w:b/>
          <w:bCs/>
          <w:sz w:val="28"/>
          <w:szCs w:val="28"/>
          <w:lang w:val="uk-UA"/>
        </w:rPr>
        <w:t xml:space="preserve"> </w:t>
      </w:r>
      <w:r w:rsidRPr="00477ED0">
        <w:rPr>
          <w:b/>
          <w:bCs/>
          <w:sz w:val="28"/>
          <w:szCs w:val="28"/>
          <w:lang w:val="uk-UA"/>
        </w:rPr>
        <w:t>за</w:t>
      </w:r>
      <w:r>
        <w:rPr>
          <w:b/>
          <w:bCs/>
          <w:sz w:val="28"/>
          <w:szCs w:val="28"/>
          <w:lang w:val="uk-UA"/>
        </w:rPr>
        <w:t xml:space="preserve"> </w:t>
      </w:r>
      <w:r w:rsidRPr="00477ED0">
        <w:rPr>
          <w:b/>
          <w:bCs/>
          <w:sz w:val="28"/>
          <w:szCs w:val="28"/>
          <w:lang w:val="uk-UA"/>
        </w:rPr>
        <w:t>особливих обставин Захисників та Захисниць</w:t>
      </w:r>
      <w:r>
        <w:rPr>
          <w:b/>
          <w:bCs/>
          <w:sz w:val="28"/>
          <w:szCs w:val="28"/>
          <w:lang w:val="uk-UA"/>
        </w:rPr>
        <w:t xml:space="preserve"> </w:t>
      </w:r>
      <w:r w:rsidRPr="00477ED0">
        <w:rPr>
          <w:b/>
          <w:bCs/>
          <w:sz w:val="28"/>
          <w:szCs w:val="28"/>
          <w:lang w:val="uk-UA"/>
        </w:rPr>
        <w:t>України на 2023-2026 роки», зі змінами</w:t>
      </w:r>
      <w:r>
        <w:rPr>
          <w:b/>
          <w:bCs/>
          <w:sz w:val="28"/>
          <w:szCs w:val="28"/>
          <w:lang w:val="uk-UA"/>
        </w:rPr>
        <w:t>»</w:t>
      </w:r>
    </w:p>
    <w:p w:rsidR="00974A08" w:rsidRPr="00D77BFE" w:rsidRDefault="00974A08" w:rsidP="00974A08">
      <w:pPr>
        <w:spacing w:line="276" w:lineRule="auto"/>
        <w:rPr>
          <w:sz w:val="28"/>
          <w:szCs w:val="28"/>
          <w:u w:val="single"/>
          <w:lang w:val="uk-UA"/>
        </w:rPr>
      </w:pPr>
    </w:p>
    <w:p w:rsidR="00974A08" w:rsidRDefault="00974A08" w:rsidP="00974A08">
      <w:pPr>
        <w:pStyle w:val="a4"/>
        <w:ind w:firstLine="567"/>
        <w:jc w:val="both"/>
        <w:rPr>
          <w:sz w:val="28"/>
          <w:szCs w:val="28"/>
          <w:lang w:val="uk-UA"/>
        </w:rPr>
      </w:pPr>
    </w:p>
    <w:p w:rsidR="00974A08" w:rsidRPr="00D77BFE" w:rsidRDefault="00974A08" w:rsidP="00974A08">
      <w:pPr>
        <w:pStyle w:val="a4"/>
        <w:ind w:firstLine="567"/>
        <w:jc w:val="both"/>
        <w:rPr>
          <w:sz w:val="28"/>
          <w:szCs w:val="28"/>
          <w:lang w:val="ru-RU"/>
        </w:rPr>
      </w:pPr>
      <w:r w:rsidRPr="00A305F6">
        <w:rPr>
          <w:sz w:val="28"/>
          <w:szCs w:val="28"/>
          <w:lang w:val="uk-UA"/>
        </w:rPr>
        <w:t>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Pr>
          <w:sz w:val="28"/>
          <w:szCs w:val="28"/>
          <w:lang w:val="uk-UA"/>
        </w:rPr>
        <w:t xml:space="preserve"> </w:t>
      </w:r>
      <w:r w:rsidRPr="00A305F6">
        <w:rPr>
          <w:sz w:val="28"/>
          <w:szCs w:val="28"/>
          <w:lang w:val="uk-UA"/>
        </w:rPr>
        <w:t xml:space="preserve">забезпечення їх ресоціалізації, реадаптації до умов цивільного життя, фізичного, духовного та </w:t>
      </w:r>
      <w:r w:rsidRPr="00A305F6">
        <w:rPr>
          <w:sz w:val="28"/>
          <w:szCs w:val="28"/>
          <w:lang w:val="uk-UA"/>
        </w:rPr>
        <w:lastRenderedPageBreak/>
        <w:t>культурного розвитку,</w:t>
      </w:r>
      <w:r>
        <w:rPr>
          <w:sz w:val="28"/>
          <w:szCs w:val="28"/>
          <w:lang w:val="uk-UA"/>
        </w:rPr>
        <w:t xml:space="preserve"> а також враховуючи </w:t>
      </w:r>
      <w:r w:rsidRPr="00D77BFE">
        <w:rPr>
          <w:sz w:val="28"/>
          <w:szCs w:val="28"/>
          <w:lang w:val="uk-UA"/>
        </w:rPr>
        <w:t xml:space="preserve">лист </w:t>
      </w:r>
      <w:r w:rsidRPr="00D77BFE">
        <w:rPr>
          <w:spacing w:val="-6"/>
          <w:sz w:val="28"/>
          <w:szCs w:val="28"/>
          <w:lang w:val="uk-UA"/>
        </w:rPr>
        <w:t>Гро</w:t>
      </w:r>
      <w:r w:rsidRPr="00DF5041">
        <w:rPr>
          <w:spacing w:val="-6"/>
          <w:sz w:val="28"/>
          <w:szCs w:val="28"/>
          <w:lang w:val="uk-UA"/>
        </w:rPr>
        <w:t xml:space="preserve">мадської </w:t>
      </w:r>
      <w:r>
        <w:rPr>
          <w:spacing w:val="-6"/>
          <w:sz w:val="28"/>
          <w:szCs w:val="28"/>
          <w:lang w:val="uk-UA"/>
        </w:rPr>
        <w:t xml:space="preserve">організації </w:t>
      </w:r>
      <w:r w:rsidRPr="00DF5041">
        <w:rPr>
          <w:spacing w:val="-6"/>
          <w:sz w:val="28"/>
          <w:szCs w:val="28"/>
          <w:lang w:val="uk-UA"/>
        </w:rPr>
        <w:t>«</w:t>
      </w:r>
      <w:r>
        <w:rPr>
          <w:spacing w:val="-6"/>
          <w:sz w:val="28"/>
          <w:szCs w:val="28"/>
          <w:lang w:val="uk-UA"/>
        </w:rPr>
        <w:t>Простір можливостей</w:t>
      </w:r>
      <w:r w:rsidRPr="00DF5041">
        <w:rPr>
          <w:spacing w:val="-6"/>
          <w:sz w:val="28"/>
          <w:szCs w:val="28"/>
          <w:lang w:val="uk-UA"/>
        </w:rPr>
        <w:t>»</w:t>
      </w:r>
      <w:r w:rsidRPr="0051226E">
        <w:rPr>
          <w:lang w:val="uk-UA"/>
        </w:rPr>
        <w:t xml:space="preserve"> </w:t>
      </w:r>
      <w:r>
        <w:rPr>
          <w:lang w:val="uk-UA"/>
        </w:rPr>
        <w:t xml:space="preserve">                                                           </w:t>
      </w:r>
      <w:r w:rsidRPr="0051226E">
        <w:rPr>
          <w:spacing w:val="-6"/>
          <w:sz w:val="28"/>
          <w:szCs w:val="28"/>
          <w:lang w:val="uk-UA"/>
        </w:rPr>
        <w:t>від 15.08.2024</w:t>
      </w:r>
      <w:r>
        <w:rPr>
          <w:spacing w:val="-6"/>
          <w:sz w:val="28"/>
          <w:szCs w:val="28"/>
          <w:lang w:val="uk-UA"/>
        </w:rPr>
        <w:t xml:space="preserve"> року  №2024-08-15</w:t>
      </w:r>
      <w:r w:rsidRPr="00DF5041">
        <w:rPr>
          <w:sz w:val="28"/>
          <w:szCs w:val="28"/>
          <w:lang w:val="uk-UA"/>
        </w:rPr>
        <w:t xml:space="preserve">, керуючись пунктом 22 частини 1 статті 26 та частиною </w:t>
      </w:r>
      <w:r w:rsidRPr="00D77BFE">
        <w:rPr>
          <w:sz w:val="28"/>
          <w:szCs w:val="28"/>
          <w:lang w:val="ru-RU"/>
        </w:rPr>
        <w:t>1 статті 59 Закону України «Про місцеве самоврядування в Україні», міська рада</w:t>
      </w:r>
    </w:p>
    <w:p w:rsidR="00974A08" w:rsidRPr="00D77BFE" w:rsidRDefault="00974A08" w:rsidP="00974A08">
      <w:pPr>
        <w:pStyle w:val="a4"/>
        <w:ind w:firstLine="708"/>
        <w:jc w:val="both"/>
        <w:rPr>
          <w:sz w:val="28"/>
          <w:szCs w:val="28"/>
          <w:lang w:val="ru-RU"/>
        </w:rPr>
      </w:pPr>
    </w:p>
    <w:p w:rsidR="00974A08" w:rsidRDefault="00974A08" w:rsidP="00974A08">
      <w:pPr>
        <w:jc w:val="center"/>
        <w:rPr>
          <w:b/>
          <w:sz w:val="28"/>
          <w:szCs w:val="28"/>
        </w:rPr>
      </w:pPr>
      <w:r w:rsidRPr="00D77BFE">
        <w:rPr>
          <w:b/>
          <w:sz w:val="28"/>
          <w:szCs w:val="28"/>
        </w:rPr>
        <w:t>ВИРІШИЛА:</w:t>
      </w:r>
    </w:p>
    <w:p w:rsidR="00974A08" w:rsidRDefault="00974A08" w:rsidP="00974A08">
      <w:pPr>
        <w:jc w:val="center"/>
        <w:rPr>
          <w:b/>
          <w:sz w:val="28"/>
          <w:szCs w:val="28"/>
        </w:rPr>
      </w:pPr>
    </w:p>
    <w:p w:rsidR="00974A08" w:rsidRPr="005158EE" w:rsidRDefault="00974A08" w:rsidP="00974A08">
      <w:pPr>
        <w:numPr>
          <w:ilvl w:val="0"/>
          <w:numId w:val="25"/>
        </w:numPr>
        <w:tabs>
          <w:tab w:val="left" w:pos="0"/>
        </w:tabs>
        <w:spacing w:after="60"/>
        <w:ind w:left="0" w:firstLine="426"/>
        <w:jc w:val="both"/>
        <w:rPr>
          <w:rFonts w:eastAsia="Calibri"/>
          <w:sz w:val="28"/>
          <w:szCs w:val="28"/>
          <w:lang w:val="uk-UA"/>
        </w:rPr>
      </w:pPr>
      <w:r w:rsidRPr="00BE6F1A">
        <w:rPr>
          <w:rFonts w:eastAsia="Calibri"/>
          <w:sz w:val="28"/>
          <w:szCs w:val="28"/>
          <w:lang w:val="uk-UA"/>
        </w:rPr>
        <w:t xml:space="preserve">Внести зміни до </w:t>
      </w:r>
      <w:r>
        <w:rPr>
          <w:rFonts w:eastAsia="Calibri"/>
          <w:sz w:val="28"/>
          <w:szCs w:val="28"/>
          <w:lang w:val="uk-UA"/>
        </w:rPr>
        <w:t>рішення міської ради від 24.02.2023 року №1486 «Про затвердження «</w:t>
      </w:r>
      <w:r w:rsidRPr="00E71368">
        <w:rPr>
          <w:sz w:val="28"/>
          <w:szCs w:val="28"/>
          <w:lang w:val="uk-UA"/>
        </w:rPr>
        <w:t>Програми підтримки Захисників і Захисниць України,</w:t>
      </w:r>
      <w:r>
        <w:rPr>
          <w:sz w:val="28"/>
          <w:szCs w:val="28"/>
          <w:lang w:val="uk-UA"/>
        </w:rPr>
        <w:t xml:space="preserve"> </w:t>
      </w:r>
      <w:r w:rsidRPr="00E71368">
        <w:rPr>
          <w:sz w:val="28"/>
          <w:szCs w:val="28"/>
          <w:lang w:val="uk-UA"/>
        </w:rPr>
        <w:t>членів</w:t>
      </w:r>
      <w:r>
        <w:rPr>
          <w:sz w:val="28"/>
          <w:szCs w:val="28"/>
          <w:lang w:val="uk-UA"/>
        </w:rPr>
        <w:t xml:space="preserve"> </w:t>
      </w:r>
      <w:r w:rsidRPr="00E71368">
        <w:rPr>
          <w:sz w:val="28"/>
          <w:szCs w:val="28"/>
          <w:lang w:val="uk-UA"/>
        </w:rPr>
        <w:t>їх родин та родин загиблих (померлих),</w:t>
      </w:r>
      <w:r>
        <w:rPr>
          <w:sz w:val="28"/>
          <w:szCs w:val="28"/>
          <w:lang w:val="uk-UA"/>
        </w:rPr>
        <w:t xml:space="preserve"> </w:t>
      </w:r>
      <w:r w:rsidRPr="00E71368">
        <w:rPr>
          <w:sz w:val="28"/>
          <w:szCs w:val="28"/>
          <w:lang w:val="uk-UA"/>
        </w:rPr>
        <w:t>безвісти зниклих за особливих обставин Захисників та Захисниць</w:t>
      </w:r>
      <w:r>
        <w:rPr>
          <w:sz w:val="28"/>
          <w:szCs w:val="28"/>
          <w:lang w:val="uk-UA"/>
        </w:rPr>
        <w:t xml:space="preserve"> </w:t>
      </w:r>
      <w:r w:rsidRPr="00E71368">
        <w:rPr>
          <w:sz w:val="28"/>
          <w:szCs w:val="28"/>
          <w:lang w:val="uk-UA"/>
        </w:rPr>
        <w:t>України на 2023-2026 роки» та Порядку використання коштів, передбачених у бюджеті</w:t>
      </w:r>
      <w:r>
        <w:rPr>
          <w:sz w:val="28"/>
          <w:szCs w:val="28"/>
          <w:lang w:val="uk-UA"/>
        </w:rPr>
        <w:t xml:space="preserve"> </w:t>
      </w:r>
      <w:r w:rsidRPr="00E71368">
        <w:rPr>
          <w:sz w:val="28"/>
          <w:szCs w:val="28"/>
          <w:lang w:val="uk-UA"/>
        </w:rPr>
        <w:t>Вінницької міської територіальної громади</w:t>
      </w:r>
      <w:r>
        <w:rPr>
          <w:sz w:val="28"/>
          <w:szCs w:val="28"/>
          <w:lang w:val="uk-UA"/>
        </w:rPr>
        <w:t xml:space="preserve"> </w:t>
      </w:r>
      <w:r w:rsidRPr="00E71368">
        <w:rPr>
          <w:sz w:val="28"/>
          <w:szCs w:val="28"/>
          <w:lang w:val="uk-UA"/>
        </w:rPr>
        <w:t>на виконання заходів «Програми</w:t>
      </w:r>
      <w:r>
        <w:rPr>
          <w:sz w:val="28"/>
          <w:szCs w:val="28"/>
          <w:lang w:val="uk-UA"/>
        </w:rPr>
        <w:t xml:space="preserve"> </w:t>
      </w:r>
      <w:r w:rsidRPr="00E71368">
        <w:rPr>
          <w:sz w:val="28"/>
          <w:szCs w:val="28"/>
          <w:lang w:val="uk-UA"/>
        </w:rPr>
        <w:t>підтримки</w:t>
      </w:r>
      <w:r>
        <w:rPr>
          <w:sz w:val="28"/>
          <w:szCs w:val="28"/>
          <w:lang w:val="uk-UA"/>
        </w:rPr>
        <w:t xml:space="preserve"> </w:t>
      </w:r>
      <w:r w:rsidRPr="00E71368">
        <w:rPr>
          <w:sz w:val="28"/>
          <w:szCs w:val="28"/>
          <w:lang w:val="uk-UA"/>
        </w:rPr>
        <w:t>Захисників і Захисниць України, членів їх родин та родин загиблих</w:t>
      </w:r>
      <w:r>
        <w:rPr>
          <w:sz w:val="28"/>
          <w:szCs w:val="28"/>
          <w:lang w:val="uk-UA"/>
        </w:rPr>
        <w:t xml:space="preserve"> </w:t>
      </w:r>
      <w:r w:rsidRPr="00E71368">
        <w:rPr>
          <w:sz w:val="28"/>
          <w:szCs w:val="28"/>
          <w:lang w:val="uk-UA"/>
        </w:rPr>
        <w:t>(померлих), безвісти зниклих за</w:t>
      </w:r>
      <w:r>
        <w:rPr>
          <w:sz w:val="28"/>
          <w:szCs w:val="28"/>
          <w:lang w:val="uk-UA"/>
        </w:rPr>
        <w:t xml:space="preserve"> </w:t>
      </w:r>
      <w:r w:rsidRPr="00E71368">
        <w:rPr>
          <w:sz w:val="28"/>
          <w:szCs w:val="28"/>
          <w:lang w:val="uk-UA"/>
        </w:rPr>
        <w:t>особливих обставин Захисників та Захисниць України</w:t>
      </w:r>
      <w:r>
        <w:rPr>
          <w:sz w:val="28"/>
          <w:szCs w:val="28"/>
          <w:lang w:val="uk-UA"/>
        </w:rPr>
        <w:t xml:space="preserve"> </w:t>
      </w:r>
      <w:r w:rsidRPr="00E71368">
        <w:rPr>
          <w:sz w:val="28"/>
          <w:szCs w:val="28"/>
          <w:lang w:val="uk-UA"/>
        </w:rPr>
        <w:t>на 2023-2026 роки», зі змінами</w:t>
      </w:r>
      <w:r>
        <w:rPr>
          <w:sz w:val="28"/>
          <w:szCs w:val="28"/>
          <w:lang w:val="uk-UA"/>
        </w:rPr>
        <w:t>»</w:t>
      </w:r>
      <w:r w:rsidRPr="00BE6F1A">
        <w:rPr>
          <w:sz w:val="28"/>
          <w:szCs w:val="28"/>
          <w:lang w:val="uk-UA"/>
        </w:rPr>
        <w:t xml:space="preserve">, а саме: </w:t>
      </w:r>
    </w:p>
    <w:p w:rsidR="00974A08" w:rsidRPr="002667A7" w:rsidRDefault="00974A08" w:rsidP="00974A08">
      <w:pPr>
        <w:pStyle w:val="a6"/>
        <w:numPr>
          <w:ilvl w:val="1"/>
          <w:numId w:val="26"/>
        </w:numPr>
        <w:tabs>
          <w:tab w:val="left" w:pos="0"/>
        </w:tabs>
        <w:spacing w:after="60"/>
        <w:ind w:left="142" w:firstLine="284"/>
        <w:contextualSpacing w:val="0"/>
        <w:jc w:val="both"/>
        <w:rPr>
          <w:szCs w:val="28"/>
        </w:rPr>
      </w:pPr>
      <w:r w:rsidRPr="00DB040C">
        <w:rPr>
          <w:szCs w:val="28"/>
        </w:rPr>
        <w:t>в розділі 1 «</w:t>
      </w:r>
      <w:r>
        <w:rPr>
          <w:szCs w:val="28"/>
        </w:rPr>
        <w:t xml:space="preserve">Паспорт </w:t>
      </w:r>
      <w:r w:rsidRPr="00DB040C">
        <w:rPr>
          <w:szCs w:val="28"/>
        </w:rPr>
        <w:t>Програми підтримки Захисників і Захисниць України,</w:t>
      </w:r>
      <w:r>
        <w:rPr>
          <w:szCs w:val="28"/>
        </w:rPr>
        <w:t xml:space="preserve"> </w:t>
      </w:r>
      <w:r w:rsidRPr="00DB040C">
        <w:rPr>
          <w:szCs w:val="28"/>
        </w:rPr>
        <w:t>членів</w:t>
      </w:r>
      <w:r>
        <w:rPr>
          <w:szCs w:val="28"/>
        </w:rPr>
        <w:t xml:space="preserve"> </w:t>
      </w:r>
      <w:r w:rsidRPr="00DB040C">
        <w:rPr>
          <w:szCs w:val="28"/>
        </w:rPr>
        <w:t>їх родин та родин загиблих (померлих),</w:t>
      </w:r>
      <w:r>
        <w:rPr>
          <w:szCs w:val="28"/>
        </w:rPr>
        <w:t xml:space="preserve"> </w:t>
      </w:r>
      <w:r w:rsidRPr="00DB040C">
        <w:rPr>
          <w:szCs w:val="28"/>
        </w:rPr>
        <w:t>безвісти зниклих за особливих обставин Захисників та Захисниць</w:t>
      </w:r>
      <w:r>
        <w:rPr>
          <w:szCs w:val="28"/>
        </w:rPr>
        <w:t xml:space="preserve"> </w:t>
      </w:r>
      <w:r w:rsidRPr="00DB040C">
        <w:rPr>
          <w:szCs w:val="28"/>
        </w:rPr>
        <w:t>України на 2023-2026 роки</w:t>
      </w:r>
      <w:r>
        <w:rPr>
          <w:szCs w:val="28"/>
        </w:rPr>
        <w:t xml:space="preserve">»  </w:t>
      </w:r>
      <w:r w:rsidRPr="00145473">
        <w:t>в пункті 11</w:t>
      </w:r>
      <w:r w:rsidRPr="00145473">
        <w:rPr>
          <w:szCs w:val="28"/>
        </w:rPr>
        <w:t xml:space="preserve"> «Загальний обсяг фінансування, необхідного для реалізації програми, </w:t>
      </w:r>
      <w:r w:rsidRPr="002667A7">
        <w:rPr>
          <w:szCs w:val="28"/>
        </w:rPr>
        <w:t>всього, грн. в тому числі:» та підпункті 11.1 «-кошти бюджету Вінницької міської територіальної громади, грн.» цифри «26 255 875» замінити цифрами «64 020 235»;</w:t>
      </w:r>
    </w:p>
    <w:p w:rsidR="00974A08" w:rsidRPr="002667A7" w:rsidRDefault="00974A08" w:rsidP="00974A08">
      <w:pPr>
        <w:pStyle w:val="a6"/>
        <w:numPr>
          <w:ilvl w:val="1"/>
          <w:numId w:val="26"/>
        </w:numPr>
        <w:tabs>
          <w:tab w:val="left" w:pos="0"/>
          <w:tab w:val="left" w:pos="709"/>
          <w:tab w:val="left" w:pos="993"/>
        </w:tabs>
        <w:spacing w:after="60"/>
        <w:ind w:firstLine="66"/>
        <w:contextualSpacing w:val="0"/>
        <w:jc w:val="both"/>
        <w:rPr>
          <w:szCs w:val="28"/>
        </w:rPr>
      </w:pPr>
      <w:r w:rsidRPr="002667A7">
        <w:rPr>
          <w:szCs w:val="28"/>
        </w:rPr>
        <w:t>в розділі 7 «Напрями діяльності і заходи програми»:</w:t>
      </w:r>
    </w:p>
    <w:p w:rsidR="00974A08" w:rsidRPr="000135A3" w:rsidRDefault="00974A08" w:rsidP="00974A08">
      <w:pPr>
        <w:pStyle w:val="a6"/>
        <w:numPr>
          <w:ilvl w:val="2"/>
          <w:numId w:val="26"/>
        </w:numPr>
        <w:tabs>
          <w:tab w:val="left" w:pos="0"/>
          <w:tab w:val="left" w:pos="993"/>
        </w:tabs>
        <w:spacing w:after="60"/>
        <w:ind w:left="0" w:firstLine="426"/>
        <w:jc w:val="both"/>
        <w:rPr>
          <w:szCs w:val="28"/>
        </w:rPr>
      </w:pPr>
      <w:r w:rsidRPr="002667A7">
        <w:rPr>
          <w:szCs w:val="28"/>
        </w:rPr>
        <w:t>стрічку 7.3. «Підтримання сприятливого морально-психологічного стану Захисників та Захисниць України, членів їх родин та родин загиблих (померлих), безвісти зниклих</w:t>
      </w:r>
      <w:r w:rsidRPr="00B26F32">
        <w:rPr>
          <w:szCs w:val="28"/>
        </w:rPr>
        <w:t xml:space="preserve">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w:t>
      </w:r>
      <w:r w:rsidRPr="00B26F32">
        <w:rPr>
          <w:szCs w:val="28"/>
        </w:rPr>
        <w:lastRenderedPageBreak/>
        <w:t>ченні якісної психологічної та правової допомоги, залученні до культурологічних заходів, які проводяться у громаді»</w:t>
      </w:r>
      <w:r>
        <w:rPr>
          <w:szCs w:val="28"/>
        </w:rPr>
        <w:t xml:space="preserve">,  стрічку </w:t>
      </w:r>
      <w:r w:rsidRPr="000135A3">
        <w:rPr>
          <w:szCs w:val="28"/>
        </w:rPr>
        <w:t>7.6. «Фінансова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 та стрічку «РАЗОМ» викласти в новій редакції згідно з додатком до даного рішення;</w:t>
      </w:r>
    </w:p>
    <w:p w:rsidR="00974A08" w:rsidRDefault="00974A08" w:rsidP="00974A08">
      <w:pPr>
        <w:pStyle w:val="a6"/>
        <w:tabs>
          <w:tab w:val="left" w:pos="0"/>
          <w:tab w:val="left" w:pos="993"/>
        </w:tabs>
        <w:spacing w:after="60"/>
        <w:ind w:left="0" w:firstLine="426"/>
        <w:jc w:val="both"/>
        <w:rPr>
          <w:szCs w:val="28"/>
        </w:rPr>
      </w:pPr>
      <w:r>
        <w:rPr>
          <w:szCs w:val="28"/>
        </w:rPr>
        <w:t xml:space="preserve">1.2.2. доповнити </w:t>
      </w:r>
      <w:r w:rsidRPr="000135A3">
        <w:rPr>
          <w:szCs w:val="28"/>
        </w:rPr>
        <w:t>стрічку 7.</w:t>
      </w:r>
      <w:r>
        <w:rPr>
          <w:szCs w:val="28"/>
        </w:rPr>
        <w:t>3</w:t>
      </w:r>
      <w:r w:rsidRPr="000135A3">
        <w:rPr>
          <w:szCs w:val="28"/>
        </w:rPr>
        <w:t xml:space="preserve"> «Підтримання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 залученні до культурологічних заходів, які проводяться у громаді</w:t>
      </w:r>
      <w:r>
        <w:rPr>
          <w:szCs w:val="28"/>
        </w:rPr>
        <w:t xml:space="preserve">» </w:t>
      </w:r>
      <w:r w:rsidRPr="000135A3">
        <w:rPr>
          <w:szCs w:val="28"/>
        </w:rPr>
        <w:t>пункт</w:t>
      </w:r>
      <w:r>
        <w:rPr>
          <w:szCs w:val="28"/>
        </w:rPr>
        <w:t>ами 7.3.11 - 7.3.19</w:t>
      </w:r>
      <w:r w:rsidRPr="000135A3">
        <w:rPr>
          <w:szCs w:val="28"/>
        </w:rPr>
        <w:t xml:space="preserve"> в редакції згід</w:t>
      </w:r>
      <w:r>
        <w:rPr>
          <w:szCs w:val="28"/>
        </w:rPr>
        <w:t>но з додатком до даного рішення;</w:t>
      </w:r>
    </w:p>
    <w:p w:rsidR="00974A08" w:rsidRDefault="00974A08" w:rsidP="00974A08">
      <w:pPr>
        <w:pStyle w:val="a6"/>
        <w:tabs>
          <w:tab w:val="left" w:pos="0"/>
          <w:tab w:val="left" w:pos="993"/>
        </w:tabs>
        <w:spacing w:after="60"/>
        <w:ind w:left="0" w:firstLine="426"/>
        <w:jc w:val="both"/>
        <w:rPr>
          <w:szCs w:val="28"/>
        </w:rPr>
      </w:pPr>
      <w:r>
        <w:rPr>
          <w:szCs w:val="28"/>
        </w:rPr>
        <w:t xml:space="preserve">1.2.3. доповнити стрічку 7.6 </w:t>
      </w:r>
      <w:r w:rsidRPr="00CB310B">
        <w:rPr>
          <w:szCs w:val="28"/>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r>
        <w:rPr>
          <w:szCs w:val="28"/>
        </w:rPr>
        <w:t xml:space="preserve"> пунктом 7.6.4</w:t>
      </w:r>
      <w:r w:rsidRPr="00CB310B">
        <w:t xml:space="preserve"> </w:t>
      </w:r>
      <w:r w:rsidRPr="00CB310B">
        <w:rPr>
          <w:szCs w:val="28"/>
        </w:rPr>
        <w:t>в редакції згідно з додатком до даного рішен</w:t>
      </w:r>
      <w:r>
        <w:rPr>
          <w:szCs w:val="28"/>
        </w:rPr>
        <w:t>ня;</w:t>
      </w:r>
    </w:p>
    <w:p w:rsidR="00974A08" w:rsidRDefault="00974A08" w:rsidP="00974A08">
      <w:pPr>
        <w:pStyle w:val="a6"/>
        <w:tabs>
          <w:tab w:val="left" w:pos="0"/>
          <w:tab w:val="left" w:pos="993"/>
        </w:tabs>
        <w:spacing w:after="60"/>
        <w:ind w:left="0" w:firstLine="426"/>
        <w:jc w:val="both"/>
        <w:rPr>
          <w:szCs w:val="28"/>
        </w:rPr>
      </w:pPr>
      <w:r>
        <w:rPr>
          <w:szCs w:val="28"/>
        </w:rPr>
        <w:t>1.2.4. у пункті 7.6.2. графу 5 «Виконавці» доповнити словосполученням «ГО «Координацйний центр з питань полонених та зниклих безвісти»;</w:t>
      </w:r>
    </w:p>
    <w:p w:rsidR="00974A08" w:rsidRPr="00DF5B01" w:rsidRDefault="00974A08" w:rsidP="00974A08">
      <w:pPr>
        <w:pStyle w:val="a4"/>
        <w:ind w:firstLine="426"/>
        <w:jc w:val="both"/>
        <w:rPr>
          <w:sz w:val="28"/>
          <w:szCs w:val="28"/>
          <w:lang w:val="uk-UA"/>
        </w:rPr>
      </w:pPr>
      <w:r w:rsidRPr="00DF5B01">
        <w:rPr>
          <w:sz w:val="28"/>
          <w:szCs w:val="28"/>
          <w:lang w:val="uk-UA"/>
        </w:rPr>
        <w:t xml:space="preserve">1.3. </w:t>
      </w:r>
      <w:r>
        <w:rPr>
          <w:sz w:val="28"/>
          <w:szCs w:val="28"/>
          <w:lang w:val="uk-UA"/>
        </w:rPr>
        <w:t>в</w:t>
      </w:r>
      <w:r w:rsidRPr="00DF5B01">
        <w:rPr>
          <w:rStyle w:val="a5"/>
          <w:sz w:val="28"/>
          <w:szCs w:val="28"/>
          <w:lang w:val="uk-UA"/>
        </w:rPr>
        <w:t xml:space="preserve"> Додатку 2 </w:t>
      </w:r>
      <w:r w:rsidRPr="00DF5B01">
        <w:rPr>
          <w:sz w:val="28"/>
          <w:szCs w:val="28"/>
          <w:lang w:val="uk-UA"/>
        </w:rPr>
        <w:t>до рішення</w:t>
      </w:r>
      <w:r w:rsidRPr="00DF5B01">
        <w:rPr>
          <w:rStyle w:val="a5"/>
          <w:sz w:val="28"/>
          <w:szCs w:val="28"/>
          <w:lang w:val="uk-UA"/>
        </w:rPr>
        <w:t xml:space="preserve"> «ПОРЯДОК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974A08" w:rsidRPr="0078273D" w:rsidRDefault="00974A08" w:rsidP="00974A08">
      <w:pPr>
        <w:pStyle w:val="a4"/>
        <w:ind w:firstLine="426"/>
        <w:jc w:val="both"/>
        <w:rPr>
          <w:sz w:val="28"/>
          <w:szCs w:val="28"/>
          <w:lang w:val="uk-UA"/>
        </w:rPr>
      </w:pPr>
      <w:r w:rsidRPr="0078273D">
        <w:rPr>
          <w:sz w:val="28"/>
          <w:szCs w:val="28"/>
          <w:lang w:val="ru-RU"/>
        </w:rPr>
        <w:lastRenderedPageBreak/>
        <w:t>1.</w:t>
      </w:r>
      <w:r>
        <w:rPr>
          <w:sz w:val="28"/>
          <w:szCs w:val="28"/>
          <w:lang w:val="ru-RU"/>
        </w:rPr>
        <w:t>3</w:t>
      </w:r>
      <w:r w:rsidRPr="0078273D">
        <w:rPr>
          <w:sz w:val="28"/>
          <w:szCs w:val="28"/>
          <w:lang w:val="ru-RU"/>
        </w:rPr>
        <w:t>.1.</w:t>
      </w:r>
      <w:r>
        <w:rPr>
          <w:sz w:val="28"/>
          <w:szCs w:val="28"/>
          <w:lang w:val="ru-RU"/>
        </w:rPr>
        <w:t xml:space="preserve"> пункти 1.2. та 1.3. розділу</w:t>
      </w:r>
      <w:r w:rsidRPr="0078273D">
        <w:rPr>
          <w:sz w:val="28"/>
          <w:szCs w:val="28"/>
          <w:lang w:val="ru-RU"/>
        </w:rPr>
        <w:t xml:space="preserve"> 1. «Загальні питання»</w:t>
      </w:r>
      <w:r>
        <w:rPr>
          <w:sz w:val="28"/>
          <w:szCs w:val="28"/>
          <w:lang w:val="ru-RU"/>
        </w:rPr>
        <w:t xml:space="preserve"> викласти в новій редакції наступного змісту</w:t>
      </w:r>
      <w:r w:rsidRPr="0078273D">
        <w:rPr>
          <w:sz w:val="28"/>
          <w:szCs w:val="28"/>
          <w:lang w:val="ru-RU"/>
        </w:rPr>
        <w:t xml:space="preserve">: </w:t>
      </w:r>
    </w:p>
    <w:p w:rsidR="00974A08" w:rsidRPr="002667A7" w:rsidRDefault="00974A08" w:rsidP="00974A08">
      <w:pPr>
        <w:pStyle w:val="a4"/>
        <w:ind w:firstLine="567"/>
        <w:jc w:val="both"/>
        <w:rPr>
          <w:sz w:val="28"/>
          <w:szCs w:val="28"/>
          <w:lang w:val="ru-RU"/>
        </w:rPr>
      </w:pPr>
      <w:r w:rsidRPr="007644DC">
        <w:rPr>
          <w:sz w:val="28"/>
          <w:szCs w:val="28"/>
          <w:lang w:val="ru-RU"/>
        </w:rPr>
        <w:t>«</w:t>
      </w:r>
      <w:r>
        <w:rPr>
          <w:sz w:val="28"/>
          <w:szCs w:val="28"/>
          <w:lang w:val="uk-UA"/>
        </w:rPr>
        <w:t xml:space="preserve">1.2. </w:t>
      </w:r>
      <w:r w:rsidRPr="002E670E">
        <w:rPr>
          <w:sz w:val="28"/>
          <w:szCs w:val="28"/>
          <w:lang w:val="ru-RU"/>
        </w:rPr>
        <w:t>Головними</w:t>
      </w:r>
      <w:r w:rsidRPr="007644DC">
        <w:rPr>
          <w:sz w:val="28"/>
          <w:szCs w:val="28"/>
          <w:lang w:val="ru-RU"/>
        </w:rPr>
        <w:t xml:space="preserve"> </w:t>
      </w:r>
      <w:r w:rsidRPr="002E670E">
        <w:rPr>
          <w:sz w:val="28"/>
          <w:szCs w:val="28"/>
          <w:lang w:val="ru-RU"/>
        </w:rPr>
        <w:t>розпорядниками</w:t>
      </w:r>
      <w:r w:rsidRPr="007644DC">
        <w:rPr>
          <w:sz w:val="28"/>
          <w:szCs w:val="28"/>
          <w:lang w:val="ru-RU"/>
        </w:rPr>
        <w:t xml:space="preserve"> </w:t>
      </w:r>
      <w:r w:rsidRPr="002E670E">
        <w:rPr>
          <w:sz w:val="28"/>
          <w:szCs w:val="28"/>
          <w:lang w:val="ru-RU"/>
        </w:rPr>
        <w:t>бюджетних</w:t>
      </w:r>
      <w:r w:rsidRPr="007644DC">
        <w:rPr>
          <w:sz w:val="28"/>
          <w:szCs w:val="28"/>
          <w:lang w:val="ru-RU"/>
        </w:rPr>
        <w:t xml:space="preserve"> </w:t>
      </w:r>
      <w:r w:rsidRPr="002E670E">
        <w:rPr>
          <w:sz w:val="28"/>
          <w:szCs w:val="28"/>
          <w:lang w:val="ru-RU"/>
        </w:rPr>
        <w:t>коштів</w:t>
      </w:r>
      <w:r w:rsidRPr="007644DC">
        <w:rPr>
          <w:sz w:val="28"/>
          <w:szCs w:val="28"/>
          <w:lang w:val="ru-RU"/>
        </w:rPr>
        <w:t xml:space="preserve"> </w:t>
      </w:r>
      <w:r w:rsidRPr="002E670E">
        <w:rPr>
          <w:sz w:val="28"/>
          <w:szCs w:val="28"/>
          <w:lang w:val="ru-RU"/>
        </w:rPr>
        <w:t>є</w:t>
      </w:r>
      <w:r w:rsidRPr="007644DC">
        <w:rPr>
          <w:sz w:val="28"/>
          <w:szCs w:val="28"/>
          <w:lang w:val="ru-RU"/>
        </w:rPr>
        <w:t xml:space="preserve">: </w:t>
      </w:r>
      <w:r w:rsidRPr="002E670E">
        <w:rPr>
          <w:sz w:val="28"/>
          <w:szCs w:val="28"/>
          <w:lang w:val="ru-RU"/>
        </w:rPr>
        <w:t>виконавчий</w:t>
      </w:r>
      <w:r w:rsidRPr="007644DC">
        <w:rPr>
          <w:sz w:val="28"/>
          <w:szCs w:val="28"/>
          <w:lang w:val="ru-RU"/>
        </w:rPr>
        <w:t xml:space="preserve"> </w:t>
      </w:r>
      <w:r w:rsidRPr="002E670E">
        <w:rPr>
          <w:sz w:val="28"/>
          <w:szCs w:val="28"/>
          <w:lang w:val="ru-RU"/>
        </w:rPr>
        <w:t>комітет</w:t>
      </w:r>
      <w:r w:rsidRPr="007644DC">
        <w:rPr>
          <w:sz w:val="28"/>
          <w:szCs w:val="28"/>
          <w:lang w:val="ru-RU"/>
        </w:rPr>
        <w:t xml:space="preserve"> </w:t>
      </w:r>
      <w:r w:rsidRPr="002667A7">
        <w:rPr>
          <w:sz w:val="28"/>
          <w:szCs w:val="28"/>
          <w:lang w:val="ru-RU"/>
        </w:rPr>
        <w:t>міської ради</w:t>
      </w:r>
      <w:r w:rsidRPr="002667A7">
        <w:rPr>
          <w:sz w:val="28"/>
          <w:szCs w:val="28"/>
          <w:lang w:val="uk-UA"/>
        </w:rPr>
        <w:t>,</w:t>
      </w:r>
      <w:r w:rsidRPr="002667A7">
        <w:rPr>
          <w:sz w:val="28"/>
          <w:szCs w:val="28"/>
          <w:lang w:val="ru-RU"/>
        </w:rPr>
        <w:t xml:space="preserve"> департамент охорони здоров’я міської ради</w:t>
      </w:r>
      <w:r w:rsidRPr="002667A7">
        <w:rPr>
          <w:sz w:val="28"/>
          <w:szCs w:val="28"/>
          <w:lang w:val="uk-UA"/>
        </w:rPr>
        <w:t xml:space="preserve"> та </w:t>
      </w:r>
      <w:r w:rsidRPr="002667A7">
        <w:rPr>
          <w:sz w:val="28"/>
          <w:szCs w:val="28"/>
          <w:lang w:val="ru-RU"/>
        </w:rPr>
        <w:t>департамент соціальної політики міської ради.</w:t>
      </w:r>
    </w:p>
    <w:p w:rsidR="00974A08" w:rsidRPr="002667A7" w:rsidRDefault="00974A08" w:rsidP="00974A08">
      <w:pPr>
        <w:widowControl w:val="0"/>
        <w:pBdr>
          <w:top w:val="nil"/>
          <w:left w:val="nil"/>
          <w:bottom w:val="nil"/>
          <w:right w:val="nil"/>
          <w:between w:val="nil"/>
        </w:pBdr>
        <w:ind w:left="567" w:right="-1"/>
        <w:jc w:val="both"/>
        <w:rPr>
          <w:color w:val="000000"/>
          <w:sz w:val="28"/>
          <w:szCs w:val="28"/>
        </w:rPr>
      </w:pPr>
      <w:r w:rsidRPr="002667A7">
        <w:rPr>
          <w:sz w:val="28"/>
          <w:szCs w:val="28"/>
        </w:rPr>
        <w:t>1.3.</w:t>
      </w:r>
      <w:r w:rsidRPr="002667A7">
        <w:rPr>
          <w:color w:val="000000"/>
          <w:sz w:val="28"/>
          <w:szCs w:val="28"/>
        </w:rPr>
        <w:t xml:space="preserve"> Одержувачами бюджетних коштів є інститути громадянського суспільства, які є виконавцями заходів Програми (далі - інститути громадянського суспільства), а саме:</w:t>
      </w:r>
    </w:p>
    <w:p w:rsidR="00974A08" w:rsidRPr="002667A7" w:rsidRDefault="00974A08" w:rsidP="00974A08">
      <w:pPr>
        <w:widowControl w:val="0"/>
        <w:numPr>
          <w:ilvl w:val="2"/>
          <w:numId w:val="27"/>
        </w:numPr>
        <w:pBdr>
          <w:top w:val="nil"/>
          <w:left w:val="nil"/>
          <w:bottom w:val="nil"/>
          <w:right w:val="nil"/>
          <w:between w:val="nil"/>
        </w:pBdr>
        <w:tabs>
          <w:tab w:val="left" w:pos="2381"/>
        </w:tabs>
        <w:ind w:right="-1"/>
        <w:jc w:val="both"/>
        <w:rPr>
          <w:sz w:val="28"/>
          <w:szCs w:val="28"/>
        </w:rPr>
      </w:pPr>
      <w:r w:rsidRPr="002667A7">
        <w:rPr>
          <w:color w:val="000000"/>
          <w:sz w:val="28"/>
          <w:szCs w:val="28"/>
        </w:rPr>
        <w:t xml:space="preserve">громадська спілка </w:t>
      </w:r>
      <w:r w:rsidRPr="002667A7">
        <w:rPr>
          <w:sz w:val="28"/>
          <w:szCs w:val="28"/>
        </w:rPr>
        <w:t>«Вінницький аналітично-просвітницький центр «Ветеранський простір»;</w:t>
      </w:r>
    </w:p>
    <w:p w:rsidR="00974A08" w:rsidRPr="002667A7" w:rsidRDefault="00974A08" w:rsidP="00974A08">
      <w:pPr>
        <w:widowControl w:val="0"/>
        <w:numPr>
          <w:ilvl w:val="2"/>
          <w:numId w:val="27"/>
        </w:numPr>
        <w:pBdr>
          <w:top w:val="nil"/>
          <w:left w:val="nil"/>
          <w:bottom w:val="nil"/>
          <w:right w:val="nil"/>
          <w:between w:val="nil"/>
        </w:pBdr>
        <w:tabs>
          <w:tab w:val="left" w:pos="2381"/>
        </w:tabs>
        <w:ind w:right="-1"/>
        <w:jc w:val="both"/>
        <w:rPr>
          <w:sz w:val="28"/>
          <w:szCs w:val="28"/>
        </w:rPr>
      </w:pPr>
      <w:r w:rsidRPr="002667A7">
        <w:rPr>
          <w:sz w:val="28"/>
          <w:szCs w:val="28"/>
        </w:rPr>
        <w:t>громадська організація «Українське об’єднання учасників бойових дій та волонтерів АТО у Вінницькій області»</w:t>
      </w:r>
      <w:r w:rsidRPr="002667A7">
        <w:rPr>
          <w:sz w:val="28"/>
          <w:szCs w:val="28"/>
          <w:lang w:val="uk-UA"/>
        </w:rPr>
        <w:t>;</w:t>
      </w:r>
    </w:p>
    <w:p w:rsidR="00974A08" w:rsidRPr="002667A7" w:rsidRDefault="00974A08" w:rsidP="00974A08">
      <w:pPr>
        <w:widowControl w:val="0"/>
        <w:numPr>
          <w:ilvl w:val="2"/>
          <w:numId w:val="27"/>
        </w:numPr>
        <w:pBdr>
          <w:top w:val="nil"/>
          <w:left w:val="nil"/>
          <w:bottom w:val="nil"/>
          <w:right w:val="nil"/>
          <w:between w:val="nil"/>
        </w:pBdr>
        <w:tabs>
          <w:tab w:val="left" w:pos="2381"/>
        </w:tabs>
        <w:ind w:right="-1"/>
        <w:jc w:val="both"/>
        <w:rPr>
          <w:sz w:val="28"/>
          <w:szCs w:val="28"/>
        </w:rPr>
      </w:pPr>
      <w:r w:rsidRPr="002667A7">
        <w:rPr>
          <w:sz w:val="28"/>
          <w:szCs w:val="28"/>
          <w:lang w:val="uk-UA"/>
        </w:rPr>
        <w:t>громадська організація «Вінницька обласна організація інвалідів «Самодопомога», головний розпорядник – департамент охорони здоров’я міської ради;</w:t>
      </w:r>
    </w:p>
    <w:p w:rsidR="00974A08" w:rsidRPr="002667A7" w:rsidRDefault="00974A08" w:rsidP="00974A08">
      <w:pPr>
        <w:widowControl w:val="0"/>
        <w:numPr>
          <w:ilvl w:val="2"/>
          <w:numId w:val="27"/>
        </w:numPr>
        <w:pBdr>
          <w:top w:val="nil"/>
          <w:left w:val="nil"/>
          <w:bottom w:val="nil"/>
          <w:right w:val="nil"/>
          <w:between w:val="nil"/>
        </w:pBdr>
        <w:tabs>
          <w:tab w:val="left" w:pos="2381"/>
        </w:tabs>
        <w:ind w:right="-1"/>
        <w:jc w:val="both"/>
        <w:rPr>
          <w:sz w:val="28"/>
          <w:szCs w:val="28"/>
        </w:rPr>
      </w:pPr>
      <w:r w:rsidRPr="002667A7">
        <w:rPr>
          <w:sz w:val="28"/>
          <w:szCs w:val="28"/>
        </w:rPr>
        <w:t>громадська організація «Простір можливостей»</w:t>
      </w:r>
      <w:r w:rsidRPr="002667A7">
        <w:rPr>
          <w:sz w:val="28"/>
          <w:szCs w:val="28"/>
          <w:lang w:val="uk-UA"/>
        </w:rPr>
        <w:t xml:space="preserve">, </w:t>
      </w:r>
      <w:r w:rsidRPr="002667A7">
        <w:rPr>
          <w:sz w:val="28"/>
          <w:szCs w:val="28"/>
        </w:rPr>
        <w:t>головний розпорядник – департамент соціальної політики міської ради</w:t>
      </w:r>
      <w:r w:rsidRPr="002667A7">
        <w:rPr>
          <w:sz w:val="28"/>
          <w:szCs w:val="28"/>
          <w:lang w:val="uk-UA"/>
        </w:rPr>
        <w:t>.»;</w:t>
      </w:r>
    </w:p>
    <w:p w:rsidR="00974A08" w:rsidRPr="0045779D" w:rsidRDefault="00974A08" w:rsidP="00974A08">
      <w:pPr>
        <w:pStyle w:val="a4"/>
        <w:ind w:firstLine="567"/>
        <w:jc w:val="both"/>
        <w:rPr>
          <w:sz w:val="28"/>
          <w:szCs w:val="28"/>
          <w:lang w:val="ru-RU"/>
        </w:rPr>
      </w:pPr>
      <w:r w:rsidRPr="002667A7">
        <w:rPr>
          <w:sz w:val="28"/>
          <w:szCs w:val="28"/>
          <w:lang w:val="ru-RU"/>
        </w:rPr>
        <w:t>1.3.2</w:t>
      </w:r>
      <w:r>
        <w:rPr>
          <w:sz w:val="28"/>
          <w:szCs w:val="28"/>
          <w:lang w:val="ru-RU"/>
        </w:rPr>
        <w:t xml:space="preserve">. </w:t>
      </w:r>
      <w:r w:rsidRPr="002667A7">
        <w:rPr>
          <w:sz w:val="28"/>
          <w:szCs w:val="28"/>
          <w:lang w:val="ru-RU"/>
        </w:rPr>
        <w:t xml:space="preserve">абзац перший пункту 4.2. розділу </w:t>
      </w:r>
      <w:r w:rsidRPr="002667A7">
        <w:rPr>
          <w:sz w:val="28"/>
          <w:szCs w:val="28"/>
          <w:lang w:val="uk-UA"/>
        </w:rPr>
        <w:t>4</w:t>
      </w:r>
      <w:r w:rsidRPr="002667A7">
        <w:rPr>
          <w:sz w:val="28"/>
          <w:szCs w:val="28"/>
          <w:lang w:val="ru-RU"/>
        </w:rPr>
        <w:t>. «Звітність про використання бюджетних коштів та контроль за їх витрачанням» викласти</w:t>
      </w:r>
      <w:r w:rsidRPr="0045779D">
        <w:rPr>
          <w:sz w:val="28"/>
          <w:szCs w:val="28"/>
          <w:lang w:val="ru-RU"/>
        </w:rPr>
        <w:t xml:space="preserve"> в новій редакції наступного змісту: </w:t>
      </w:r>
    </w:p>
    <w:p w:rsidR="00974A08" w:rsidRPr="004F66D4" w:rsidRDefault="00974A08" w:rsidP="00974A08">
      <w:pPr>
        <w:pStyle w:val="a4"/>
        <w:ind w:firstLine="567"/>
        <w:jc w:val="both"/>
        <w:rPr>
          <w:sz w:val="28"/>
          <w:szCs w:val="28"/>
          <w:lang w:val="ru-RU"/>
        </w:rPr>
      </w:pPr>
      <w:r w:rsidRPr="0045779D">
        <w:rPr>
          <w:sz w:val="28"/>
          <w:szCs w:val="28"/>
          <w:lang w:val="ru-RU"/>
        </w:rPr>
        <w:t>«4</w:t>
      </w:r>
      <w:r w:rsidRPr="0045779D">
        <w:rPr>
          <w:sz w:val="28"/>
          <w:szCs w:val="28"/>
          <w:lang w:val="uk-UA"/>
        </w:rPr>
        <w:t xml:space="preserve">.2. </w:t>
      </w:r>
      <w:r w:rsidRPr="0045779D">
        <w:rPr>
          <w:sz w:val="28"/>
          <w:szCs w:val="28"/>
          <w:lang w:val="ru-RU"/>
        </w:rPr>
        <w:t>Інститути громадянського суспільства подають органу Державної казначейської служби України та головному розпоряднику коштів звіт про використання бюджетних коштів</w:t>
      </w:r>
      <w:r w:rsidRPr="004F66D4">
        <w:rPr>
          <w:sz w:val="28"/>
          <w:szCs w:val="28"/>
          <w:lang w:val="ru-RU"/>
        </w:rPr>
        <w:t>:</w:t>
      </w:r>
      <w:r>
        <w:rPr>
          <w:sz w:val="28"/>
          <w:szCs w:val="28"/>
          <w:lang w:val="ru-RU"/>
        </w:rPr>
        <w:t>».</w:t>
      </w:r>
    </w:p>
    <w:p w:rsidR="00974A08" w:rsidRPr="00D47B47" w:rsidRDefault="00974A08" w:rsidP="00974A08">
      <w:pPr>
        <w:pStyle w:val="a4"/>
        <w:ind w:firstLine="567"/>
        <w:jc w:val="both"/>
        <w:rPr>
          <w:sz w:val="28"/>
          <w:szCs w:val="28"/>
          <w:lang w:val="uk-UA"/>
        </w:rPr>
      </w:pPr>
      <w:r w:rsidRPr="00D47B47">
        <w:rPr>
          <w:sz w:val="28"/>
          <w:szCs w:val="28"/>
          <w:lang w:val="uk-UA"/>
        </w:rPr>
        <w:t>2. 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rsidR="00974A08" w:rsidRPr="00D77BFE" w:rsidRDefault="00974A08" w:rsidP="00974A08">
      <w:pPr>
        <w:pStyle w:val="a6"/>
        <w:tabs>
          <w:tab w:val="left" w:pos="284"/>
        </w:tabs>
        <w:ind w:left="0"/>
        <w:jc w:val="both"/>
        <w:rPr>
          <w:szCs w:val="28"/>
        </w:rPr>
      </w:pPr>
    </w:p>
    <w:p w:rsidR="00974A08" w:rsidRDefault="00974A08" w:rsidP="00974A08">
      <w:pPr>
        <w:pStyle w:val="a6"/>
        <w:tabs>
          <w:tab w:val="left" w:pos="284"/>
        </w:tabs>
        <w:ind w:left="0"/>
        <w:jc w:val="both"/>
        <w:rPr>
          <w:szCs w:val="28"/>
        </w:rPr>
      </w:pPr>
    </w:p>
    <w:p w:rsidR="00974A08" w:rsidRDefault="00974A08" w:rsidP="00974A08">
      <w:pPr>
        <w:pStyle w:val="a6"/>
        <w:tabs>
          <w:tab w:val="left" w:pos="284"/>
        </w:tabs>
        <w:ind w:left="0"/>
        <w:jc w:val="both"/>
        <w:rPr>
          <w:szCs w:val="28"/>
        </w:rPr>
      </w:pPr>
    </w:p>
    <w:p w:rsidR="00974A08" w:rsidRDefault="00974A08" w:rsidP="00974A08">
      <w:pPr>
        <w:pStyle w:val="a6"/>
        <w:tabs>
          <w:tab w:val="left" w:pos="284"/>
        </w:tabs>
        <w:ind w:left="0"/>
        <w:jc w:val="both"/>
        <w:rPr>
          <w:szCs w:val="28"/>
        </w:rPr>
      </w:pPr>
    </w:p>
    <w:p w:rsidR="00974A08" w:rsidRDefault="00974A08" w:rsidP="00974A08">
      <w:pPr>
        <w:pStyle w:val="a6"/>
        <w:tabs>
          <w:tab w:val="left" w:pos="284"/>
        </w:tabs>
        <w:ind w:left="0"/>
        <w:jc w:val="both"/>
        <w:rPr>
          <w:szCs w:val="28"/>
        </w:rPr>
      </w:pPr>
    </w:p>
    <w:p w:rsidR="00974A08" w:rsidRPr="00D77BFE" w:rsidRDefault="00974A08" w:rsidP="00974A08">
      <w:pPr>
        <w:pStyle w:val="a6"/>
        <w:tabs>
          <w:tab w:val="left" w:pos="284"/>
        </w:tabs>
        <w:ind w:left="0"/>
        <w:jc w:val="both"/>
        <w:rPr>
          <w:szCs w:val="28"/>
        </w:rPr>
      </w:pPr>
    </w:p>
    <w:p w:rsidR="00974A08" w:rsidRPr="00D77BFE" w:rsidRDefault="00974A08" w:rsidP="00974A08">
      <w:pPr>
        <w:pStyle w:val="a6"/>
        <w:tabs>
          <w:tab w:val="left" w:pos="284"/>
        </w:tabs>
        <w:ind w:left="0"/>
        <w:jc w:val="both"/>
        <w:rPr>
          <w:szCs w:val="28"/>
        </w:rPr>
      </w:pPr>
    </w:p>
    <w:p w:rsidR="00974A08" w:rsidRPr="00D77BFE" w:rsidRDefault="00974A08" w:rsidP="00974A08">
      <w:pPr>
        <w:shd w:val="clear" w:color="auto" w:fill="FFFFFF"/>
        <w:tabs>
          <w:tab w:val="left" w:pos="878"/>
        </w:tabs>
        <w:rPr>
          <w:b/>
          <w:sz w:val="28"/>
          <w:szCs w:val="28"/>
        </w:rPr>
      </w:pPr>
      <w:r w:rsidRPr="00D77BFE">
        <w:rPr>
          <w:b/>
          <w:sz w:val="28"/>
          <w:szCs w:val="28"/>
        </w:rPr>
        <w:t>Міський голова</w:t>
      </w:r>
      <w:r w:rsidRPr="00D77BFE">
        <w:rPr>
          <w:b/>
          <w:sz w:val="28"/>
          <w:szCs w:val="28"/>
        </w:rPr>
        <w:tab/>
      </w:r>
      <w:r w:rsidRPr="00D77BFE">
        <w:rPr>
          <w:b/>
          <w:sz w:val="28"/>
          <w:szCs w:val="28"/>
        </w:rPr>
        <w:tab/>
      </w:r>
      <w:r w:rsidRPr="00D77BFE">
        <w:rPr>
          <w:b/>
          <w:sz w:val="28"/>
          <w:szCs w:val="28"/>
        </w:rPr>
        <w:tab/>
      </w:r>
      <w:r w:rsidRPr="00D77BFE">
        <w:rPr>
          <w:b/>
          <w:sz w:val="28"/>
          <w:szCs w:val="28"/>
        </w:rPr>
        <w:tab/>
      </w:r>
      <w:r w:rsidRPr="00D77BFE">
        <w:rPr>
          <w:b/>
          <w:sz w:val="28"/>
          <w:szCs w:val="28"/>
        </w:rPr>
        <w:tab/>
        <w:t xml:space="preserve">                             </w:t>
      </w:r>
      <w:r>
        <w:rPr>
          <w:b/>
          <w:sz w:val="28"/>
          <w:szCs w:val="28"/>
          <w:lang w:val="uk-UA"/>
        </w:rPr>
        <w:t xml:space="preserve"> </w:t>
      </w:r>
      <w:r w:rsidRPr="00D77BFE">
        <w:rPr>
          <w:b/>
          <w:sz w:val="28"/>
          <w:szCs w:val="28"/>
        </w:rPr>
        <w:t xml:space="preserve"> Сергій МОРГУНОВ</w:t>
      </w:r>
    </w:p>
    <w:p w:rsidR="00974A08" w:rsidRDefault="00974A08" w:rsidP="00974A08">
      <w:pPr>
        <w:pStyle w:val="a6"/>
        <w:tabs>
          <w:tab w:val="left" w:pos="284"/>
        </w:tabs>
        <w:ind w:left="0"/>
        <w:jc w:val="both"/>
        <w:rPr>
          <w:b/>
          <w:szCs w:val="28"/>
        </w:rPr>
        <w:sectPr w:rsidR="00974A08" w:rsidSect="00974A08">
          <w:type w:val="continuous"/>
          <w:pgSz w:w="11907" w:h="16840" w:code="9"/>
          <w:pgMar w:top="1134" w:right="737" w:bottom="1134" w:left="1418" w:header="720" w:footer="720" w:gutter="0"/>
          <w:cols w:space="720"/>
          <w:noEndnote/>
          <w:docGrid w:linePitch="381"/>
        </w:sectPr>
      </w:pPr>
    </w:p>
    <w:p w:rsidR="00974A08" w:rsidRPr="00D77BFE" w:rsidRDefault="00974A08" w:rsidP="00974A08">
      <w:pPr>
        <w:rPr>
          <w:sz w:val="28"/>
          <w:szCs w:val="28"/>
        </w:rPr>
      </w:pPr>
      <w:r>
        <w:rPr>
          <w:szCs w:val="28"/>
        </w:rPr>
        <w:lastRenderedPageBreak/>
        <w:t xml:space="preserve">                                                                                                                                                                        </w:t>
      </w:r>
      <w:r>
        <w:rPr>
          <w:szCs w:val="28"/>
          <w:lang w:val="uk-UA"/>
        </w:rPr>
        <w:t xml:space="preserve">                            </w:t>
      </w:r>
      <w:r w:rsidRPr="00D77BFE">
        <w:rPr>
          <w:sz w:val="28"/>
          <w:szCs w:val="28"/>
        </w:rPr>
        <w:t>Додаток</w:t>
      </w:r>
    </w:p>
    <w:p w:rsidR="00974A08" w:rsidRPr="00D77BFE" w:rsidRDefault="00974A08" w:rsidP="00974A08">
      <w:pPr>
        <w:ind w:left="11766"/>
        <w:rPr>
          <w:sz w:val="28"/>
          <w:szCs w:val="28"/>
        </w:rPr>
      </w:pPr>
      <w:r w:rsidRPr="00D77BFE">
        <w:rPr>
          <w:sz w:val="28"/>
          <w:szCs w:val="28"/>
        </w:rPr>
        <w:t>до рішення міської ради</w:t>
      </w:r>
    </w:p>
    <w:p w:rsidR="00974A08" w:rsidRPr="00D77BFE" w:rsidRDefault="00974A08" w:rsidP="00974A08">
      <w:pPr>
        <w:pStyle w:val="af3"/>
        <w:ind w:left="11766"/>
        <w:rPr>
          <w:sz w:val="28"/>
          <w:szCs w:val="28"/>
          <w:lang w:val="uk-UA"/>
        </w:rPr>
      </w:pPr>
      <w:r w:rsidRPr="00D77BFE">
        <w:rPr>
          <w:sz w:val="28"/>
          <w:szCs w:val="28"/>
        </w:rPr>
        <w:t xml:space="preserve">від </w:t>
      </w:r>
      <w:r w:rsidR="006862F5">
        <w:rPr>
          <w:sz w:val="28"/>
          <w:szCs w:val="28"/>
          <w:lang w:val="uk-UA"/>
        </w:rPr>
        <w:t>25.10.2024 №</w:t>
      </w:r>
      <w:r w:rsidR="003F1ACC">
        <w:rPr>
          <w:sz w:val="28"/>
          <w:szCs w:val="28"/>
          <w:lang w:val="uk-UA"/>
        </w:rPr>
        <w:t xml:space="preserve"> 2496</w:t>
      </w:r>
    </w:p>
    <w:p w:rsidR="00974A08" w:rsidRDefault="00974A08" w:rsidP="00974A08">
      <w:pPr>
        <w:pStyle w:val="a6"/>
        <w:tabs>
          <w:tab w:val="left" w:pos="284"/>
        </w:tabs>
        <w:ind w:left="0"/>
        <w:jc w:val="both"/>
        <w:rPr>
          <w:szCs w:val="28"/>
        </w:rPr>
      </w:pPr>
    </w:p>
    <w:p w:rsidR="00974A08" w:rsidRPr="00155813" w:rsidRDefault="00974A08" w:rsidP="00974A08">
      <w:pPr>
        <w:pBdr>
          <w:top w:val="nil"/>
          <w:left w:val="nil"/>
          <w:bottom w:val="nil"/>
          <w:right w:val="nil"/>
          <w:between w:val="nil"/>
        </w:pBdr>
        <w:tabs>
          <w:tab w:val="left" w:pos="2552"/>
        </w:tabs>
        <w:spacing w:after="3" w:line="264" w:lineRule="auto"/>
        <w:ind w:hanging="2"/>
        <w:jc w:val="center"/>
        <w:rPr>
          <w:caps/>
          <w:color w:val="000000"/>
          <w:szCs w:val="28"/>
        </w:rPr>
      </w:pPr>
      <w:r w:rsidRPr="00155813">
        <w:rPr>
          <w:b/>
          <w:caps/>
          <w:color w:val="000000"/>
          <w:szCs w:val="28"/>
        </w:rPr>
        <w:t>7.Напрями діяльності і заходи Програми</w:t>
      </w:r>
    </w:p>
    <w:tbl>
      <w:tblPr>
        <w:tblStyle w:val="33"/>
        <w:tblW w:w="161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1276"/>
        <w:gridCol w:w="2978"/>
        <w:gridCol w:w="1275"/>
        <w:gridCol w:w="1560"/>
        <w:gridCol w:w="1134"/>
        <w:gridCol w:w="141"/>
        <w:gridCol w:w="1134"/>
        <w:gridCol w:w="850"/>
        <w:gridCol w:w="999"/>
        <w:gridCol w:w="986"/>
        <w:gridCol w:w="1134"/>
        <w:gridCol w:w="1984"/>
      </w:tblGrid>
      <w:tr w:rsidR="00974A08" w:rsidRPr="001E0A1B" w:rsidTr="00B12EF1">
        <w:trPr>
          <w:trHeight w:val="358"/>
        </w:trPr>
        <w:tc>
          <w:tcPr>
            <w:tcW w:w="703" w:type="dxa"/>
            <w:vMerge w:val="restart"/>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 з/п</w:t>
            </w:r>
          </w:p>
        </w:tc>
        <w:tc>
          <w:tcPr>
            <w:tcW w:w="1276" w:type="dxa"/>
            <w:vMerge w:val="restart"/>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Назва напряму діяльності (пріоритетні завдання)</w:t>
            </w:r>
          </w:p>
        </w:tc>
        <w:tc>
          <w:tcPr>
            <w:tcW w:w="2978" w:type="dxa"/>
            <w:vMerge w:val="restart"/>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Перелік заходів/</w:t>
            </w:r>
          </w:p>
          <w:p w:rsidR="00974A08" w:rsidRPr="001E0A1B" w:rsidRDefault="00974A08" w:rsidP="00B12EF1">
            <w:pPr>
              <w:pStyle w:val="a4"/>
              <w:ind w:hanging="2"/>
              <w:jc w:val="center"/>
              <w:rPr>
                <w:sz w:val="20"/>
                <w:szCs w:val="20"/>
                <w:lang w:val="uk-UA"/>
              </w:rPr>
            </w:pPr>
            <w:r w:rsidRPr="001E0A1B">
              <w:rPr>
                <w:sz w:val="20"/>
                <w:szCs w:val="20"/>
                <w:lang w:val="uk-UA"/>
              </w:rPr>
              <w:t>проектів програми</w:t>
            </w:r>
          </w:p>
        </w:tc>
        <w:tc>
          <w:tcPr>
            <w:tcW w:w="1275" w:type="dxa"/>
            <w:vMerge w:val="restart"/>
            <w:shd w:val="clear" w:color="auto" w:fill="F2F2F2" w:themeFill="background1" w:themeFillShade="F2"/>
            <w:vAlign w:val="center"/>
          </w:tcPr>
          <w:p w:rsidR="00974A08" w:rsidRPr="001E0A1B" w:rsidRDefault="00974A08" w:rsidP="00B12EF1">
            <w:pPr>
              <w:pStyle w:val="a4"/>
              <w:ind w:leftChars="-37" w:left="-87" w:right="-108" w:hanging="2"/>
              <w:jc w:val="center"/>
              <w:rPr>
                <w:sz w:val="20"/>
                <w:szCs w:val="20"/>
                <w:lang w:val="uk-UA"/>
              </w:rPr>
            </w:pPr>
            <w:r w:rsidRPr="001E0A1B">
              <w:rPr>
                <w:sz w:val="20"/>
                <w:szCs w:val="20"/>
                <w:lang w:val="uk-UA"/>
              </w:rPr>
              <w:t>Термін виконання заходу/ Проекту, з розбивкою по роках</w:t>
            </w:r>
          </w:p>
        </w:tc>
        <w:tc>
          <w:tcPr>
            <w:tcW w:w="1560" w:type="dxa"/>
            <w:vMerge w:val="restart"/>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Виконавці</w:t>
            </w:r>
          </w:p>
        </w:tc>
        <w:tc>
          <w:tcPr>
            <w:tcW w:w="1134" w:type="dxa"/>
            <w:vMerge w:val="restart"/>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Джерела фінансування</w:t>
            </w:r>
          </w:p>
        </w:tc>
        <w:tc>
          <w:tcPr>
            <w:tcW w:w="7228" w:type="dxa"/>
            <w:gridSpan w:val="7"/>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Орієнтовні обсяги фінансування</w:t>
            </w:r>
          </w:p>
        </w:tc>
      </w:tr>
      <w:tr w:rsidR="00974A08" w:rsidRPr="001E0A1B" w:rsidTr="00B12EF1">
        <w:trPr>
          <w:trHeight w:val="361"/>
        </w:trPr>
        <w:tc>
          <w:tcPr>
            <w:tcW w:w="703"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276"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2978"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275"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560"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134"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275" w:type="dxa"/>
            <w:gridSpan w:val="2"/>
            <w:vMerge w:val="restart"/>
            <w:shd w:val="clear" w:color="auto" w:fill="F2F2F2" w:themeFill="background1" w:themeFillShade="F2"/>
            <w:vAlign w:val="center"/>
          </w:tcPr>
          <w:p w:rsidR="00974A08" w:rsidRPr="001E0A1B" w:rsidRDefault="00974A08" w:rsidP="00B12EF1">
            <w:pPr>
              <w:pStyle w:val="a4"/>
              <w:ind w:hanging="2"/>
              <w:rPr>
                <w:sz w:val="20"/>
                <w:szCs w:val="20"/>
                <w:lang w:val="uk-UA"/>
              </w:rPr>
            </w:pPr>
            <w:r w:rsidRPr="001E0A1B">
              <w:rPr>
                <w:sz w:val="20"/>
                <w:szCs w:val="20"/>
                <w:lang w:val="uk-UA"/>
              </w:rPr>
              <w:t>Всього, тис.грн</w:t>
            </w:r>
          </w:p>
        </w:tc>
        <w:tc>
          <w:tcPr>
            <w:tcW w:w="3969" w:type="dxa"/>
            <w:gridSpan w:val="4"/>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За роками виконання,</w:t>
            </w:r>
          </w:p>
          <w:p w:rsidR="00974A08" w:rsidRPr="001E0A1B" w:rsidRDefault="00974A08" w:rsidP="00B12EF1">
            <w:pPr>
              <w:pStyle w:val="a4"/>
              <w:ind w:hanging="2"/>
              <w:jc w:val="center"/>
              <w:rPr>
                <w:sz w:val="20"/>
                <w:szCs w:val="20"/>
                <w:lang w:val="uk-UA"/>
              </w:rPr>
            </w:pPr>
            <w:r w:rsidRPr="001E0A1B">
              <w:rPr>
                <w:sz w:val="20"/>
                <w:szCs w:val="20"/>
                <w:lang w:val="uk-UA"/>
              </w:rPr>
              <w:t>тис. грн</w:t>
            </w:r>
          </w:p>
        </w:tc>
        <w:tc>
          <w:tcPr>
            <w:tcW w:w="1984" w:type="dxa"/>
            <w:vMerge w:val="restart"/>
            <w:shd w:val="clear" w:color="auto" w:fill="F2F2F2" w:themeFill="background1" w:themeFillShade="F2"/>
            <w:vAlign w:val="center"/>
          </w:tcPr>
          <w:p w:rsidR="00974A08" w:rsidRPr="001E0A1B" w:rsidRDefault="00974A08" w:rsidP="00B12EF1">
            <w:pPr>
              <w:pStyle w:val="a4"/>
              <w:ind w:hanging="2"/>
              <w:rPr>
                <w:sz w:val="20"/>
                <w:szCs w:val="20"/>
                <w:lang w:val="uk-UA"/>
              </w:rPr>
            </w:pPr>
            <w:r w:rsidRPr="001E0A1B">
              <w:rPr>
                <w:sz w:val="20"/>
                <w:szCs w:val="20"/>
                <w:lang w:val="uk-UA"/>
              </w:rPr>
              <w:t>Очікуваний результат</w:t>
            </w:r>
          </w:p>
          <w:p w:rsidR="00974A08" w:rsidRPr="001E0A1B" w:rsidRDefault="00974A08" w:rsidP="00B12EF1">
            <w:pPr>
              <w:pStyle w:val="a4"/>
              <w:ind w:hanging="2"/>
              <w:rPr>
                <w:sz w:val="20"/>
                <w:szCs w:val="20"/>
                <w:lang w:val="uk-UA"/>
              </w:rPr>
            </w:pPr>
          </w:p>
        </w:tc>
      </w:tr>
      <w:tr w:rsidR="00974A08" w:rsidRPr="001E0A1B" w:rsidTr="00B12EF1">
        <w:trPr>
          <w:trHeight w:val="357"/>
        </w:trPr>
        <w:tc>
          <w:tcPr>
            <w:tcW w:w="703"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276"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2978"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275"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560"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134"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1275" w:type="dxa"/>
            <w:gridSpan w:val="2"/>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c>
          <w:tcPr>
            <w:tcW w:w="850" w:type="dxa"/>
            <w:tcBorders>
              <w:top w:val="single" w:sz="4" w:space="0" w:color="000000"/>
              <w:bottom w:val="single" w:sz="4" w:space="0" w:color="000000"/>
            </w:tcBorders>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2023</w:t>
            </w:r>
          </w:p>
        </w:tc>
        <w:tc>
          <w:tcPr>
            <w:tcW w:w="999" w:type="dxa"/>
            <w:tcBorders>
              <w:top w:val="single" w:sz="4" w:space="0" w:color="000000"/>
              <w:bottom w:val="single" w:sz="4" w:space="0" w:color="000000"/>
            </w:tcBorders>
            <w:shd w:val="clear" w:color="auto" w:fill="F2F2F2" w:themeFill="background1" w:themeFillShade="F2"/>
            <w:vAlign w:val="center"/>
          </w:tcPr>
          <w:p w:rsidR="00974A08" w:rsidRPr="001E0A1B" w:rsidRDefault="00974A08" w:rsidP="00B12EF1">
            <w:pPr>
              <w:pStyle w:val="a4"/>
              <w:ind w:leftChars="-39" w:left="-92" w:right="-93" w:hanging="2"/>
              <w:jc w:val="center"/>
              <w:rPr>
                <w:sz w:val="20"/>
                <w:szCs w:val="20"/>
                <w:lang w:val="uk-UA"/>
              </w:rPr>
            </w:pPr>
            <w:r w:rsidRPr="001E0A1B">
              <w:rPr>
                <w:sz w:val="20"/>
                <w:szCs w:val="20"/>
                <w:lang w:val="uk-UA"/>
              </w:rPr>
              <w:t>2024</w:t>
            </w:r>
          </w:p>
        </w:tc>
        <w:tc>
          <w:tcPr>
            <w:tcW w:w="986" w:type="dxa"/>
            <w:tcBorders>
              <w:top w:val="single" w:sz="4" w:space="0" w:color="000000"/>
              <w:bottom w:val="single" w:sz="4" w:space="0" w:color="000000"/>
              <w:right w:val="single" w:sz="4" w:space="0" w:color="000000"/>
            </w:tcBorders>
            <w:shd w:val="clear" w:color="auto" w:fill="F2F2F2" w:themeFill="background1" w:themeFillShade="F2"/>
            <w:vAlign w:val="center"/>
          </w:tcPr>
          <w:p w:rsidR="00974A08" w:rsidRPr="001E0A1B" w:rsidRDefault="00974A08" w:rsidP="00B12EF1">
            <w:pPr>
              <w:pStyle w:val="a4"/>
              <w:ind w:leftChars="-43" w:left="-101" w:right="-108" w:hanging="2"/>
              <w:jc w:val="center"/>
              <w:rPr>
                <w:sz w:val="20"/>
                <w:szCs w:val="20"/>
                <w:lang w:val="uk-UA"/>
              </w:rPr>
            </w:pPr>
            <w:r w:rsidRPr="001E0A1B">
              <w:rPr>
                <w:sz w:val="20"/>
                <w:szCs w:val="20"/>
                <w:lang w:val="uk-UA"/>
              </w:rPr>
              <w:t>2025</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rsidR="00974A08" w:rsidRPr="001E0A1B" w:rsidRDefault="00974A08" w:rsidP="00B12EF1">
            <w:pPr>
              <w:pStyle w:val="a4"/>
              <w:ind w:hanging="2"/>
              <w:jc w:val="center"/>
              <w:rPr>
                <w:sz w:val="20"/>
                <w:szCs w:val="20"/>
                <w:lang w:val="uk-UA"/>
              </w:rPr>
            </w:pPr>
            <w:r w:rsidRPr="001E0A1B">
              <w:rPr>
                <w:sz w:val="20"/>
                <w:szCs w:val="20"/>
                <w:lang w:val="uk-UA"/>
              </w:rPr>
              <w:t>2026</w:t>
            </w:r>
          </w:p>
        </w:tc>
        <w:tc>
          <w:tcPr>
            <w:tcW w:w="1984" w:type="dxa"/>
            <w:vMerge/>
            <w:shd w:val="clear" w:color="auto" w:fill="F2F2F2" w:themeFill="background1" w:themeFillShade="F2"/>
            <w:vAlign w:val="center"/>
          </w:tcPr>
          <w:p w:rsidR="00974A08" w:rsidRPr="001E0A1B" w:rsidRDefault="00974A08" w:rsidP="00B12EF1">
            <w:pPr>
              <w:pStyle w:val="a4"/>
              <w:ind w:hanging="2"/>
              <w:rPr>
                <w:sz w:val="20"/>
                <w:szCs w:val="20"/>
                <w:lang w:val="uk-UA"/>
              </w:rPr>
            </w:pPr>
          </w:p>
        </w:tc>
      </w:tr>
      <w:tr w:rsidR="00974A08" w:rsidRPr="006C1B03" w:rsidTr="00B12EF1">
        <w:trPr>
          <w:trHeight w:val="70"/>
        </w:trPr>
        <w:tc>
          <w:tcPr>
            <w:tcW w:w="703" w:type="dxa"/>
            <w:shd w:val="clear" w:color="auto" w:fill="auto"/>
          </w:tcPr>
          <w:p w:rsidR="00974A08" w:rsidRPr="006C1B03" w:rsidRDefault="00974A08" w:rsidP="00B12EF1">
            <w:pPr>
              <w:pStyle w:val="a4"/>
              <w:ind w:leftChars="-40" w:left="-94" w:right="-107" w:hanging="2"/>
              <w:jc w:val="center"/>
              <w:rPr>
                <w:lang w:val="uk-UA"/>
              </w:rPr>
            </w:pPr>
            <w:r w:rsidRPr="006C1B03">
              <w:rPr>
                <w:sz w:val="20"/>
                <w:szCs w:val="20"/>
                <w:lang w:val="uk-UA"/>
              </w:rPr>
              <w:t>1</w:t>
            </w:r>
          </w:p>
        </w:tc>
        <w:tc>
          <w:tcPr>
            <w:tcW w:w="1276" w:type="dxa"/>
            <w:tcBorders>
              <w:top w:val="single" w:sz="4" w:space="0" w:color="auto"/>
              <w:left w:val="single" w:sz="4" w:space="0" w:color="auto"/>
              <w:bottom w:val="single" w:sz="4" w:space="0" w:color="auto"/>
              <w:right w:val="single" w:sz="4" w:space="0" w:color="auto"/>
            </w:tcBorders>
          </w:tcPr>
          <w:p w:rsidR="00974A08" w:rsidRPr="006C1B03" w:rsidRDefault="00974A08" w:rsidP="00B12EF1">
            <w:pPr>
              <w:pStyle w:val="a4"/>
              <w:ind w:hanging="2"/>
              <w:jc w:val="center"/>
              <w:rPr>
                <w:sz w:val="20"/>
                <w:szCs w:val="20"/>
                <w:lang w:val="uk-UA"/>
              </w:rPr>
            </w:pPr>
            <w:r w:rsidRPr="006C1B03">
              <w:rPr>
                <w:sz w:val="20"/>
                <w:szCs w:val="20"/>
                <w:lang w:val="uk-UA"/>
              </w:rPr>
              <w:t>2</w:t>
            </w:r>
          </w:p>
        </w:tc>
        <w:tc>
          <w:tcPr>
            <w:tcW w:w="2978" w:type="dxa"/>
            <w:tcBorders>
              <w:top w:val="single" w:sz="4" w:space="0" w:color="auto"/>
              <w:left w:val="single" w:sz="4" w:space="0" w:color="auto"/>
              <w:bottom w:val="single" w:sz="4" w:space="0" w:color="auto"/>
            </w:tcBorders>
          </w:tcPr>
          <w:p w:rsidR="00974A08" w:rsidRPr="006C1B03" w:rsidRDefault="00974A08" w:rsidP="00B12EF1">
            <w:pPr>
              <w:pStyle w:val="a4"/>
              <w:jc w:val="center"/>
              <w:rPr>
                <w:sz w:val="20"/>
                <w:szCs w:val="20"/>
                <w:lang w:val="uk-UA"/>
              </w:rPr>
            </w:pPr>
            <w:r w:rsidRPr="006C1B03">
              <w:rPr>
                <w:sz w:val="20"/>
                <w:szCs w:val="20"/>
                <w:lang w:val="uk-UA"/>
              </w:rPr>
              <w:t>3</w:t>
            </w:r>
          </w:p>
        </w:tc>
        <w:tc>
          <w:tcPr>
            <w:tcW w:w="1275" w:type="dxa"/>
            <w:shd w:val="clear" w:color="auto" w:fill="auto"/>
          </w:tcPr>
          <w:p w:rsidR="00974A08" w:rsidRPr="006C1B03" w:rsidRDefault="00974A08" w:rsidP="00B12EF1">
            <w:pPr>
              <w:pStyle w:val="a4"/>
              <w:ind w:hanging="2"/>
              <w:jc w:val="center"/>
              <w:rPr>
                <w:lang w:val="ru-RU"/>
              </w:rPr>
            </w:pPr>
            <w:r w:rsidRPr="006C1B03">
              <w:rPr>
                <w:sz w:val="20"/>
                <w:szCs w:val="20"/>
                <w:lang w:val="uk-UA"/>
              </w:rPr>
              <w:t>4</w:t>
            </w:r>
          </w:p>
        </w:tc>
        <w:tc>
          <w:tcPr>
            <w:tcW w:w="1560" w:type="dxa"/>
            <w:shd w:val="clear" w:color="auto" w:fill="auto"/>
          </w:tcPr>
          <w:p w:rsidR="00974A08" w:rsidRPr="006C1B03" w:rsidRDefault="00974A08" w:rsidP="00B12EF1">
            <w:pPr>
              <w:pStyle w:val="a4"/>
              <w:ind w:hanging="2"/>
              <w:jc w:val="center"/>
              <w:rPr>
                <w:sz w:val="20"/>
                <w:szCs w:val="20"/>
                <w:lang w:val="ru-RU"/>
              </w:rPr>
            </w:pPr>
            <w:r w:rsidRPr="006C1B03">
              <w:rPr>
                <w:sz w:val="20"/>
                <w:szCs w:val="20"/>
                <w:lang w:val="uk-UA"/>
              </w:rPr>
              <w:t>5</w:t>
            </w:r>
          </w:p>
        </w:tc>
        <w:tc>
          <w:tcPr>
            <w:tcW w:w="1134" w:type="dxa"/>
            <w:shd w:val="clear" w:color="auto" w:fill="auto"/>
          </w:tcPr>
          <w:p w:rsidR="00974A08" w:rsidRPr="006C1B03" w:rsidRDefault="00974A08" w:rsidP="00B12EF1">
            <w:pPr>
              <w:pStyle w:val="a4"/>
              <w:ind w:hanging="2"/>
              <w:jc w:val="center"/>
              <w:rPr>
                <w:lang w:val="ru-RU"/>
              </w:rPr>
            </w:pPr>
            <w:r w:rsidRPr="006C1B03">
              <w:rPr>
                <w:sz w:val="20"/>
                <w:szCs w:val="20"/>
                <w:lang w:val="uk-UA"/>
              </w:rPr>
              <w:t>6</w:t>
            </w:r>
          </w:p>
        </w:tc>
        <w:tc>
          <w:tcPr>
            <w:tcW w:w="1275" w:type="dxa"/>
            <w:gridSpan w:val="2"/>
          </w:tcPr>
          <w:p w:rsidR="00974A08" w:rsidRPr="006C1B03" w:rsidRDefault="00974A08" w:rsidP="00B12EF1">
            <w:pPr>
              <w:pStyle w:val="a4"/>
              <w:ind w:hanging="2"/>
              <w:jc w:val="center"/>
              <w:rPr>
                <w:sz w:val="20"/>
                <w:szCs w:val="20"/>
                <w:highlight w:val="cyan"/>
                <w:lang w:val="uk-UA"/>
              </w:rPr>
            </w:pPr>
            <w:r w:rsidRPr="006C1B03">
              <w:rPr>
                <w:sz w:val="20"/>
                <w:szCs w:val="20"/>
                <w:lang w:val="uk-UA"/>
              </w:rPr>
              <w:t>7</w:t>
            </w:r>
          </w:p>
        </w:tc>
        <w:tc>
          <w:tcPr>
            <w:tcW w:w="850" w:type="dxa"/>
          </w:tcPr>
          <w:p w:rsidR="00974A08" w:rsidRPr="006C1B03" w:rsidRDefault="00974A08" w:rsidP="00B12EF1">
            <w:pPr>
              <w:pStyle w:val="a4"/>
              <w:ind w:hanging="2"/>
              <w:jc w:val="center"/>
              <w:rPr>
                <w:lang w:val="ru-RU"/>
              </w:rPr>
            </w:pPr>
            <w:r w:rsidRPr="006C1B03">
              <w:rPr>
                <w:sz w:val="20"/>
                <w:szCs w:val="20"/>
                <w:lang w:val="uk-UA"/>
              </w:rPr>
              <w:t>8</w:t>
            </w:r>
          </w:p>
        </w:tc>
        <w:tc>
          <w:tcPr>
            <w:tcW w:w="999" w:type="dxa"/>
          </w:tcPr>
          <w:p w:rsidR="00974A08" w:rsidRPr="006C1B03" w:rsidRDefault="00974A08" w:rsidP="00B12EF1">
            <w:pPr>
              <w:pStyle w:val="a4"/>
              <w:ind w:leftChars="-39" w:left="-92" w:right="-93" w:hanging="2"/>
              <w:jc w:val="center"/>
              <w:rPr>
                <w:sz w:val="20"/>
                <w:szCs w:val="20"/>
                <w:lang w:val="uk-UA"/>
              </w:rPr>
            </w:pPr>
            <w:r w:rsidRPr="006C1B03">
              <w:rPr>
                <w:sz w:val="20"/>
                <w:szCs w:val="20"/>
                <w:lang w:val="uk-UA"/>
              </w:rPr>
              <w:t>9</w:t>
            </w:r>
          </w:p>
        </w:tc>
        <w:tc>
          <w:tcPr>
            <w:tcW w:w="986" w:type="dxa"/>
            <w:tcBorders>
              <w:right w:val="single" w:sz="4" w:space="0" w:color="000000"/>
            </w:tcBorders>
          </w:tcPr>
          <w:p w:rsidR="00974A08" w:rsidRPr="006C1B03" w:rsidRDefault="00974A08" w:rsidP="00B12EF1">
            <w:pPr>
              <w:pStyle w:val="a4"/>
              <w:ind w:leftChars="-43" w:left="-101" w:right="-108" w:hanging="2"/>
              <w:jc w:val="center"/>
              <w:rPr>
                <w:sz w:val="20"/>
                <w:szCs w:val="20"/>
                <w:highlight w:val="cyan"/>
                <w:lang w:val="uk-UA"/>
              </w:rPr>
            </w:pPr>
            <w:r w:rsidRPr="006C1B03">
              <w:rPr>
                <w:sz w:val="20"/>
                <w:szCs w:val="20"/>
                <w:lang w:val="uk-UA"/>
              </w:rPr>
              <w:t>10</w:t>
            </w:r>
          </w:p>
        </w:tc>
        <w:tc>
          <w:tcPr>
            <w:tcW w:w="1134" w:type="dxa"/>
            <w:tcBorders>
              <w:left w:val="single" w:sz="4" w:space="0" w:color="000000"/>
            </w:tcBorders>
          </w:tcPr>
          <w:p w:rsidR="00974A08" w:rsidRPr="006C1B03" w:rsidRDefault="00974A08" w:rsidP="00B12EF1">
            <w:pPr>
              <w:pStyle w:val="a4"/>
              <w:ind w:hanging="2"/>
              <w:jc w:val="center"/>
              <w:rPr>
                <w:sz w:val="20"/>
                <w:szCs w:val="20"/>
                <w:highlight w:val="cyan"/>
                <w:lang w:val="uk-UA"/>
              </w:rPr>
            </w:pPr>
            <w:r w:rsidRPr="006C1B03">
              <w:rPr>
                <w:sz w:val="20"/>
                <w:szCs w:val="20"/>
                <w:lang w:val="uk-UA"/>
              </w:rPr>
              <w:t>11</w:t>
            </w:r>
          </w:p>
        </w:tc>
        <w:tc>
          <w:tcPr>
            <w:tcW w:w="1984" w:type="dxa"/>
            <w:shd w:val="clear" w:color="auto" w:fill="auto"/>
          </w:tcPr>
          <w:p w:rsidR="00974A08" w:rsidRPr="006C1B03" w:rsidRDefault="00974A08" w:rsidP="00B12EF1">
            <w:pPr>
              <w:pStyle w:val="a4"/>
              <w:ind w:hanging="2"/>
              <w:jc w:val="center"/>
              <w:rPr>
                <w:sz w:val="20"/>
                <w:szCs w:val="20"/>
                <w:lang w:val="uk-UA"/>
              </w:rPr>
            </w:pPr>
            <w:r w:rsidRPr="006C1B03">
              <w:rPr>
                <w:sz w:val="20"/>
                <w:szCs w:val="20"/>
                <w:lang w:val="uk-UA"/>
              </w:rPr>
              <w:t>12</w:t>
            </w:r>
          </w:p>
        </w:tc>
      </w:tr>
      <w:tr w:rsidR="00974A08" w:rsidRPr="001E0A1B" w:rsidTr="00B12EF1">
        <w:trPr>
          <w:trHeight w:val="357"/>
        </w:trPr>
        <w:tc>
          <w:tcPr>
            <w:tcW w:w="703" w:type="dxa"/>
            <w:shd w:val="clear" w:color="auto" w:fill="auto"/>
          </w:tcPr>
          <w:p w:rsidR="00974A08" w:rsidRPr="00B90963" w:rsidRDefault="00974A08" w:rsidP="00B12EF1">
            <w:pPr>
              <w:pStyle w:val="a4"/>
              <w:ind w:leftChars="-40" w:left="-94" w:right="-107" w:hanging="2"/>
              <w:jc w:val="center"/>
              <w:rPr>
                <w:b/>
                <w:sz w:val="20"/>
                <w:szCs w:val="20"/>
                <w:lang w:val="uk-UA"/>
              </w:rPr>
            </w:pPr>
            <w:r w:rsidRPr="00B90963">
              <w:rPr>
                <w:b/>
                <w:sz w:val="20"/>
                <w:szCs w:val="20"/>
                <w:lang w:val="uk-UA"/>
              </w:rPr>
              <w:t>7.3</w:t>
            </w:r>
          </w:p>
        </w:tc>
        <w:tc>
          <w:tcPr>
            <w:tcW w:w="4254" w:type="dxa"/>
            <w:gridSpan w:val="2"/>
            <w:tcBorders>
              <w:top w:val="single" w:sz="4" w:space="0" w:color="auto"/>
              <w:left w:val="single" w:sz="4" w:space="0" w:color="auto"/>
              <w:bottom w:val="single" w:sz="4" w:space="0" w:color="auto"/>
            </w:tcBorders>
          </w:tcPr>
          <w:p w:rsidR="00974A08" w:rsidRPr="002667A7" w:rsidRDefault="00974A08" w:rsidP="00B12EF1">
            <w:pPr>
              <w:pStyle w:val="a4"/>
              <w:ind w:hanging="2"/>
              <w:rPr>
                <w:b/>
                <w:sz w:val="20"/>
                <w:szCs w:val="20"/>
                <w:lang w:val="uk-UA"/>
              </w:rPr>
            </w:pPr>
            <w:r w:rsidRPr="002667A7">
              <w:rPr>
                <w:b/>
                <w:sz w:val="20"/>
                <w:szCs w:val="20"/>
                <w:lang w:val="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w:t>
            </w:r>
          </w:p>
          <w:p w:rsidR="00974A08" w:rsidRPr="002667A7" w:rsidRDefault="00974A08" w:rsidP="00B12EF1">
            <w:pPr>
              <w:pStyle w:val="a4"/>
              <w:ind w:hanging="2"/>
              <w:rPr>
                <w:sz w:val="20"/>
                <w:szCs w:val="20"/>
                <w:lang w:val="uk-UA"/>
              </w:rPr>
            </w:pPr>
            <w:r w:rsidRPr="002667A7">
              <w:rPr>
                <w:b/>
                <w:sz w:val="20"/>
                <w:szCs w:val="20"/>
                <w:lang w:val="uk-UA"/>
              </w:rPr>
              <w:t>залученні до культурологічних заходів, які проводяться у громаді</w:t>
            </w:r>
          </w:p>
        </w:tc>
        <w:tc>
          <w:tcPr>
            <w:tcW w:w="1275" w:type="dxa"/>
            <w:shd w:val="clear" w:color="auto" w:fill="auto"/>
          </w:tcPr>
          <w:p w:rsidR="00974A08" w:rsidRPr="002667A7" w:rsidRDefault="00974A08" w:rsidP="00B12EF1">
            <w:pPr>
              <w:pStyle w:val="a4"/>
              <w:ind w:hanging="2"/>
              <w:jc w:val="center"/>
              <w:rPr>
                <w:sz w:val="20"/>
                <w:szCs w:val="20"/>
                <w:lang w:val="ru-RU"/>
              </w:rPr>
            </w:pPr>
          </w:p>
        </w:tc>
        <w:tc>
          <w:tcPr>
            <w:tcW w:w="1560" w:type="dxa"/>
            <w:shd w:val="clear" w:color="auto" w:fill="auto"/>
          </w:tcPr>
          <w:p w:rsidR="00974A08" w:rsidRPr="002667A7" w:rsidRDefault="00974A08" w:rsidP="00B12EF1">
            <w:pPr>
              <w:pStyle w:val="a4"/>
              <w:ind w:hanging="2"/>
              <w:jc w:val="center"/>
              <w:rPr>
                <w:sz w:val="20"/>
                <w:szCs w:val="20"/>
                <w:lang w:val="ru-RU"/>
              </w:rPr>
            </w:pPr>
          </w:p>
        </w:tc>
        <w:tc>
          <w:tcPr>
            <w:tcW w:w="1134" w:type="dxa"/>
            <w:shd w:val="clear" w:color="auto" w:fill="auto"/>
          </w:tcPr>
          <w:p w:rsidR="00974A08" w:rsidRPr="002667A7" w:rsidRDefault="00974A08" w:rsidP="00B12EF1">
            <w:pPr>
              <w:pStyle w:val="a4"/>
              <w:ind w:hanging="2"/>
              <w:jc w:val="center"/>
              <w:rPr>
                <w:sz w:val="20"/>
                <w:szCs w:val="20"/>
                <w:lang w:val="ru-RU"/>
              </w:rPr>
            </w:pPr>
          </w:p>
        </w:tc>
        <w:tc>
          <w:tcPr>
            <w:tcW w:w="1275" w:type="dxa"/>
            <w:gridSpan w:val="2"/>
            <w:vAlign w:val="center"/>
          </w:tcPr>
          <w:p w:rsidR="00974A08" w:rsidRPr="002667A7" w:rsidRDefault="00974A08" w:rsidP="00B12EF1">
            <w:pPr>
              <w:pStyle w:val="a4"/>
              <w:ind w:hanging="2"/>
              <w:jc w:val="center"/>
              <w:rPr>
                <w:sz w:val="20"/>
                <w:szCs w:val="20"/>
                <w:lang w:val="ru-RU"/>
              </w:rPr>
            </w:pPr>
            <w:r w:rsidRPr="002667A7">
              <w:rPr>
                <w:b/>
                <w:sz w:val="20"/>
                <w:szCs w:val="20"/>
                <w:lang w:val="uk-UA"/>
              </w:rPr>
              <w:t>38 862,360</w:t>
            </w:r>
          </w:p>
        </w:tc>
        <w:tc>
          <w:tcPr>
            <w:tcW w:w="850" w:type="dxa"/>
            <w:vAlign w:val="center"/>
          </w:tcPr>
          <w:p w:rsidR="00974A08" w:rsidRPr="002667A7" w:rsidRDefault="00974A08" w:rsidP="00B12EF1">
            <w:pPr>
              <w:pStyle w:val="a4"/>
              <w:ind w:hanging="2"/>
              <w:jc w:val="center"/>
              <w:rPr>
                <w:sz w:val="20"/>
                <w:szCs w:val="20"/>
                <w:lang w:val="ru-RU"/>
              </w:rPr>
            </w:pPr>
          </w:p>
        </w:tc>
        <w:tc>
          <w:tcPr>
            <w:tcW w:w="999" w:type="dxa"/>
            <w:vAlign w:val="center"/>
          </w:tcPr>
          <w:p w:rsidR="00974A08" w:rsidRPr="002667A7" w:rsidRDefault="00974A08" w:rsidP="00B12EF1">
            <w:pPr>
              <w:pStyle w:val="a4"/>
              <w:ind w:leftChars="-39" w:left="-92" w:right="-93" w:hanging="2"/>
              <w:jc w:val="center"/>
              <w:rPr>
                <w:sz w:val="20"/>
                <w:szCs w:val="20"/>
                <w:lang w:val="ru-RU"/>
              </w:rPr>
            </w:pPr>
            <w:r w:rsidRPr="002667A7">
              <w:rPr>
                <w:b/>
                <w:sz w:val="20"/>
                <w:szCs w:val="20"/>
                <w:lang w:val="uk-UA"/>
              </w:rPr>
              <w:t>350,000</w:t>
            </w:r>
          </w:p>
        </w:tc>
        <w:tc>
          <w:tcPr>
            <w:tcW w:w="986" w:type="dxa"/>
            <w:tcBorders>
              <w:right w:val="single" w:sz="4" w:space="0" w:color="000000"/>
            </w:tcBorders>
            <w:vAlign w:val="center"/>
          </w:tcPr>
          <w:p w:rsidR="00974A08" w:rsidRPr="002667A7" w:rsidRDefault="00974A08" w:rsidP="00B12EF1">
            <w:pPr>
              <w:pStyle w:val="a4"/>
              <w:ind w:leftChars="-43" w:left="-101" w:right="-108" w:hanging="2"/>
              <w:jc w:val="center"/>
              <w:rPr>
                <w:sz w:val="20"/>
                <w:szCs w:val="20"/>
                <w:lang w:val="ru-RU"/>
              </w:rPr>
            </w:pPr>
            <w:r w:rsidRPr="002667A7">
              <w:rPr>
                <w:b/>
                <w:sz w:val="20"/>
                <w:szCs w:val="20"/>
                <w:lang w:val="uk-UA"/>
              </w:rPr>
              <w:t>20 856,180</w:t>
            </w:r>
          </w:p>
        </w:tc>
        <w:tc>
          <w:tcPr>
            <w:tcW w:w="1134" w:type="dxa"/>
            <w:tcBorders>
              <w:left w:val="single" w:sz="4" w:space="0" w:color="000000"/>
            </w:tcBorders>
            <w:vAlign w:val="center"/>
          </w:tcPr>
          <w:p w:rsidR="00974A08" w:rsidRPr="002667A7" w:rsidRDefault="00974A08" w:rsidP="00B12EF1">
            <w:pPr>
              <w:pStyle w:val="a4"/>
              <w:ind w:hanging="2"/>
              <w:jc w:val="center"/>
              <w:rPr>
                <w:sz w:val="20"/>
                <w:szCs w:val="20"/>
                <w:lang w:val="ru-RU"/>
              </w:rPr>
            </w:pPr>
            <w:r w:rsidRPr="002667A7">
              <w:rPr>
                <w:b/>
                <w:sz w:val="20"/>
                <w:szCs w:val="20"/>
                <w:lang w:val="uk-UA"/>
              </w:rPr>
              <w:t>17 656,180</w:t>
            </w:r>
          </w:p>
        </w:tc>
        <w:tc>
          <w:tcPr>
            <w:tcW w:w="1984" w:type="dxa"/>
            <w:shd w:val="clear" w:color="auto" w:fill="auto"/>
          </w:tcPr>
          <w:p w:rsidR="00974A08" w:rsidRPr="002667A7" w:rsidRDefault="00974A08" w:rsidP="00B12EF1">
            <w:pPr>
              <w:pStyle w:val="a4"/>
              <w:ind w:hanging="2"/>
              <w:jc w:val="center"/>
              <w:rPr>
                <w:sz w:val="20"/>
                <w:szCs w:val="20"/>
                <w:lang w:val="uk-UA"/>
              </w:rPr>
            </w:pPr>
          </w:p>
        </w:tc>
      </w:tr>
      <w:tr w:rsidR="00974A08" w:rsidRPr="001E0A1B" w:rsidTr="00B12EF1">
        <w:trPr>
          <w:trHeight w:val="357"/>
        </w:trPr>
        <w:tc>
          <w:tcPr>
            <w:tcW w:w="703" w:type="dxa"/>
            <w:shd w:val="clear" w:color="auto" w:fill="auto"/>
          </w:tcPr>
          <w:p w:rsidR="00974A08" w:rsidRPr="00B90963" w:rsidRDefault="00974A08" w:rsidP="00B12EF1">
            <w:pPr>
              <w:pStyle w:val="a4"/>
              <w:ind w:leftChars="-40" w:left="-94" w:right="-107" w:hanging="2"/>
              <w:jc w:val="center"/>
              <w:rPr>
                <w:sz w:val="20"/>
                <w:szCs w:val="20"/>
                <w:lang w:val="ru-RU"/>
              </w:rPr>
            </w:pPr>
            <w:r w:rsidRPr="00B90963">
              <w:rPr>
                <w:sz w:val="20"/>
                <w:szCs w:val="20"/>
                <w:lang w:val="ru-RU"/>
              </w:rPr>
              <w:t>7.3.11</w:t>
            </w:r>
          </w:p>
        </w:tc>
        <w:tc>
          <w:tcPr>
            <w:tcW w:w="1276" w:type="dxa"/>
            <w:shd w:val="clear" w:color="auto" w:fill="auto"/>
          </w:tcPr>
          <w:p w:rsidR="00974A08" w:rsidRPr="002667A7" w:rsidRDefault="00974A08" w:rsidP="00B12EF1">
            <w:pPr>
              <w:pStyle w:val="a4"/>
              <w:ind w:hanging="2"/>
              <w:rPr>
                <w:lang w:val="ru-RU"/>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 на суму, що не перевищує 15 000 грн. на одного пільговика</w:t>
            </w:r>
          </w:p>
        </w:tc>
        <w:tc>
          <w:tcPr>
            <w:tcW w:w="1275"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2025-2026 роки</w:t>
            </w:r>
          </w:p>
        </w:tc>
        <w:tc>
          <w:tcPr>
            <w:tcW w:w="1560"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Департаменти міської ради:</w:t>
            </w:r>
          </w:p>
          <w:p w:rsidR="00974A08" w:rsidRPr="002667A7" w:rsidRDefault="00974A08" w:rsidP="00B12EF1">
            <w:pPr>
              <w:pStyle w:val="a4"/>
              <w:ind w:hanging="2"/>
              <w:jc w:val="center"/>
              <w:rPr>
                <w:sz w:val="20"/>
                <w:szCs w:val="20"/>
                <w:lang w:val="ru-RU"/>
              </w:rPr>
            </w:pPr>
            <w:r w:rsidRPr="002667A7">
              <w:rPr>
                <w:sz w:val="20"/>
                <w:szCs w:val="20"/>
                <w:lang w:val="ru-RU"/>
              </w:rPr>
              <w:t>соціальної політики,</w:t>
            </w:r>
          </w:p>
          <w:p w:rsidR="00974A08" w:rsidRPr="002667A7" w:rsidRDefault="00974A08" w:rsidP="00B12EF1">
            <w:pPr>
              <w:pStyle w:val="a4"/>
              <w:ind w:hanging="2"/>
              <w:jc w:val="center"/>
              <w:rPr>
                <w:sz w:val="20"/>
                <w:szCs w:val="20"/>
                <w:lang w:val="ru-RU"/>
              </w:rPr>
            </w:pPr>
            <w:r w:rsidRPr="002667A7">
              <w:rPr>
                <w:sz w:val="20"/>
                <w:szCs w:val="20"/>
                <w:lang w:val="ru-RU"/>
              </w:rPr>
              <w:t>охорони здоров'я;</w:t>
            </w:r>
          </w:p>
          <w:p w:rsidR="00974A08" w:rsidRPr="002667A7" w:rsidRDefault="00974A08" w:rsidP="00B12EF1">
            <w:pPr>
              <w:pStyle w:val="a4"/>
              <w:ind w:hanging="2"/>
              <w:jc w:val="center"/>
              <w:rPr>
                <w:sz w:val="20"/>
                <w:szCs w:val="20"/>
                <w:lang w:val="ru-RU"/>
              </w:rPr>
            </w:pPr>
            <w:r w:rsidRPr="002667A7">
              <w:rPr>
                <w:sz w:val="20"/>
                <w:szCs w:val="20"/>
                <w:lang w:val="ru-RU"/>
              </w:rPr>
              <w:t>МКП «Медичний стоматологічний центр»</w:t>
            </w:r>
          </w:p>
        </w:tc>
        <w:tc>
          <w:tcPr>
            <w:tcW w:w="1134"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Кошти бюджету ВМТГ</w:t>
            </w:r>
          </w:p>
        </w:tc>
        <w:tc>
          <w:tcPr>
            <w:tcW w:w="1275" w:type="dxa"/>
            <w:gridSpan w:val="2"/>
            <w:shd w:val="clear" w:color="auto" w:fill="auto"/>
          </w:tcPr>
          <w:p w:rsidR="00974A08" w:rsidRPr="002667A7" w:rsidRDefault="00974A08" w:rsidP="00B12EF1">
            <w:pPr>
              <w:pStyle w:val="a4"/>
              <w:ind w:hanging="2"/>
              <w:jc w:val="center"/>
              <w:rPr>
                <w:b/>
                <w:sz w:val="20"/>
                <w:szCs w:val="20"/>
                <w:lang w:val="ru-RU"/>
              </w:rPr>
            </w:pPr>
            <w:r w:rsidRPr="002667A7">
              <w:rPr>
                <w:b/>
                <w:sz w:val="20"/>
                <w:szCs w:val="20"/>
                <w:lang w:val="ru-RU"/>
              </w:rPr>
              <w:t>1 440,000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b/>
                <w:sz w:val="20"/>
                <w:szCs w:val="20"/>
                <w:lang w:val="ru-RU"/>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b/>
                <w:sz w:val="20"/>
                <w:szCs w:val="20"/>
                <w:lang w:val="ru-RU"/>
              </w:rPr>
            </w:pPr>
          </w:p>
        </w:tc>
        <w:tc>
          <w:tcPr>
            <w:tcW w:w="986" w:type="dxa"/>
            <w:shd w:val="clear" w:color="auto" w:fill="auto"/>
          </w:tcPr>
          <w:p w:rsidR="00974A08" w:rsidRPr="002667A7" w:rsidRDefault="00974A08" w:rsidP="00B12EF1">
            <w:pPr>
              <w:pStyle w:val="a4"/>
              <w:ind w:leftChars="-43" w:left="-101" w:right="-108" w:hanging="2"/>
              <w:jc w:val="center"/>
              <w:rPr>
                <w:b/>
                <w:sz w:val="20"/>
                <w:szCs w:val="20"/>
                <w:lang w:val="ru-RU"/>
              </w:rPr>
            </w:pPr>
            <w:r w:rsidRPr="002667A7">
              <w:rPr>
                <w:b/>
                <w:sz w:val="20"/>
                <w:szCs w:val="20"/>
                <w:lang w:val="uk-UA"/>
              </w:rPr>
              <w:t>720,000</w:t>
            </w:r>
          </w:p>
        </w:tc>
        <w:tc>
          <w:tcPr>
            <w:tcW w:w="1134" w:type="dxa"/>
            <w:shd w:val="clear" w:color="auto" w:fill="auto"/>
          </w:tcPr>
          <w:p w:rsidR="00974A08" w:rsidRPr="002667A7" w:rsidRDefault="00974A08" w:rsidP="00B12EF1">
            <w:pPr>
              <w:pStyle w:val="a4"/>
              <w:ind w:hanging="2"/>
              <w:jc w:val="center"/>
              <w:rPr>
                <w:b/>
                <w:sz w:val="20"/>
                <w:szCs w:val="20"/>
                <w:lang w:val="ru-RU"/>
              </w:rPr>
            </w:pPr>
            <w:r w:rsidRPr="002667A7">
              <w:rPr>
                <w:b/>
                <w:sz w:val="20"/>
                <w:szCs w:val="20"/>
                <w:lang w:val="uk-UA"/>
              </w:rPr>
              <w:t>720,000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Надання додаткових гарантії соціального захисту демобілі-зованим військово-службовцям, які брали безпосередню участь у захисті суверенітету і територіальної цілісності України, сім’ям загиблих (померлих), безвісти зниклих за особливих обставин Захисників і Захисниць України</w:t>
            </w:r>
          </w:p>
        </w:tc>
      </w:tr>
      <w:tr w:rsidR="00974A08" w:rsidRPr="001E0A1B" w:rsidTr="00B12EF1">
        <w:trPr>
          <w:trHeight w:val="357"/>
        </w:trPr>
        <w:tc>
          <w:tcPr>
            <w:tcW w:w="703" w:type="dxa"/>
            <w:shd w:val="clear" w:color="auto" w:fill="auto"/>
          </w:tcPr>
          <w:p w:rsidR="00974A08" w:rsidRPr="00B90963" w:rsidRDefault="00974A08" w:rsidP="00B12EF1">
            <w:pPr>
              <w:pStyle w:val="a4"/>
              <w:ind w:leftChars="-40" w:left="-94" w:right="-107" w:hanging="2"/>
              <w:jc w:val="center"/>
              <w:rPr>
                <w:sz w:val="20"/>
                <w:szCs w:val="20"/>
                <w:lang w:val="ru-RU"/>
              </w:rPr>
            </w:pPr>
            <w:r w:rsidRPr="00B90963">
              <w:rPr>
                <w:sz w:val="20"/>
                <w:szCs w:val="20"/>
                <w:lang w:val="ru-RU"/>
              </w:rPr>
              <w:t>7.3.12</w:t>
            </w:r>
          </w:p>
        </w:tc>
        <w:tc>
          <w:tcPr>
            <w:tcW w:w="1276" w:type="dxa"/>
            <w:shd w:val="clear" w:color="auto" w:fill="auto"/>
          </w:tcPr>
          <w:p w:rsidR="00974A08" w:rsidRPr="002667A7" w:rsidRDefault="00974A08" w:rsidP="00B12EF1">
            <w:pPr>
              <w:pStyle w:val="a4"/>
              <w:ind w:hanging="2"/>
              <w:rPr>
                <w:lang w:val="ru-RU"/>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 xml:space="preserve">Забезпечення санаторно-курортним лікуванням членів сімей загиблих (померлих), безвісти зниклих за особливих обставин Захисників і Захисниць </w:t>
            </w:r>
            <w:r w:rsidRPr="002667A7">
              <w:rPr>
                <w:sz w:val="20"/>
                <w:szCs w:val="20"/>
                <w:lang w:val="uk-UA"/>
              </w:rPr>
              <w:lastRenderedPageBreak/>
              <w:t>України, членів сімей загиблих під час участі у Революції Гідності шляхом виплати зазначеним категоріям громадян грошової компенсації за фактичні витрати самостійно проведеного санаторно-курортного лікування в розмірі до 15 000 грн. один раз на рік одному з членів сім’ї загиблого</w:t>
            </w:r>
          </w:p>
        </w:tc>
        <w:tc>
          <w:tcPr>
            <w:tcW w:w="1275"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lastRenderedPageBreak/>
              <w:t>2025-2026 роки</w:t>
            </w:r>
          </w:p>
        </w:tc>
        <w:tc>
          <w:tcPr>
            <w:tcW w:w="1560"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Департамент соціальної політики міської ради</w:t>
            </w:r>
          </w:p>
        </w:tc>
        <w:tc>
          <w:tcPr>
            <w:tcW w:w="1275" w:type="dxa"/>
            <w:gridSpan w:val="2"/>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Кошти бюджету ВМТГ</w:t>
            </w:r>
          </w:p>
        </w:tc>
        <w:tc>
          <w:tcPr>
            <w:tcW w:w="1134" w:type="dxa"/>
            <w:shd w:val="clear" w:color="auto" w:fill="auto"/>
          </w:tcPr>
          <w:p w:rsidR="00974A08" w:rsidRPr="002667A7" w:rsidRDefault="00974A08" w:rsidP="00B12EF1">
            <w:pPr>
              <w:pStyle w:val="a4"/>
              <w:ind w:hanging="2"/>
              <w:jc w:val="center"/>
              <w:rPr>
                <w:b/>
                <w:sz w:val="20"/>
                <w:szCs w:val="20"/>
                <w:lang w:val="ru-RU"/>
              </w:rPr>
            </w:pPr>
            <w:r w:rsidRPr="002667A7">
              <w:rPr>
                <w:b/>
                <w:sz w:val="20"/>
                <w:szCs w:val="20"/>
                <w:lang w:val="ru-RU"/>
              </w:rPr>
              <w:t>600,000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sz w:val="20"/>
                <w:szCs w:val="20"/>
                <w:lang w:val="ru-RU"/>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sz w:val="20"/>
                <w:szCs w:val="20"/>
                <w:lang w:val="ru-RU"/>
              </w:rPr>
            </w:pPr>
          </w:p>
        </w:tc>
        <w:tc>
          <w:tcPr>
            <w:tcW w:w="986" w:type="dxa"/>
            <w:shd w:val="clear" w:color="auto" w:fill="auto"/>
          </w:tcPr>
          <w:p w:rsidR="00974A08" w:rsidRPr="002667A7" w:rsidRDefault="00974A08" w:rsidP="00B12EF1">
            <w:pPr>
              <w:pStyle w:val="a4"/>
              <w:ind w:leftChars="-43" w:left="-101" w:right="-108" w:hanging="2"/>
              <w:jc w:val="center"/>
              <w:rPr>
                <w:sz w:val="20"/>
                <w:szCs w:val="20"/>
                <w:lang w:val="ru-RU"/>
              </w:rPr>
            </w:pPr>
            <w:r w:rsidRPr="002667A7">
              <w:rPr>
                <w:b/>
                <w:sz w:val="20"/>
                <w:szCs w:val="20"/>
                <w:lang w:val="uk-UA"/>
              </w:rPr>
              <w:t>300,000</w:t>
            </w:r>
          </w:p>
        </w:tc>
        <w:tc>
          <w:tcPr>
            <w:tcW w:w="1134" w:type="dxa"/>
            <w:shd w:val="clear" w:color="auto" w:fill="auto"/>
          </w:tcPr>
          <w:p w:rsidR="00974A08" w:rsidRPr="002667A7" w:rsidRDefault="00974A08" w:rsidP="00B12EF1">
            <w:pPr>
              <w:pStyle w:val="a4"/>
              <w:ind w:hanging="2"/>
              <w:jc w:val="center"/>
              <w:rPr>
                <w:sz w:val="20"/>
                <w:szCs w:val="20"/>
                <w:lang w:val="ru-RU"/>
              </w:rPr>
            </w:pPr>
            <w:r w:rsidRPr="002667A7">
              <w:rPr>
                <w:b/>
                <w:sz w:val="20"/>
                <w:szCs w:val="20"/>
                <w:lang w:val="uk-UA"/>
              </w:rPr>
              <w:t>300,000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 xml:space="preserve">Надання додаткової до встановленої законодавством гарантії соціального захисту членам сімей </w:t>
            </w:r>
            <w:r w:rsidRPr="002667A7">
              <w:rPr>
                <w:sz w:val="20"/>
                <w:szCs w:val="20"/>
                <w:lang w:val="uk-UA"/>
              </w:rPr>
              <w:lastRenderedPageBreak/>
              <w:t>загиблих (померлих), безвісти зниклих за особливих обставин Захисників і Захисниць України, членам сімей загиблих під час Революції Гідності</w:t>
            </w:r>
          </w:p>
        </w:tc>
      </w:tr>
      <w:tr w:rsidR="00974A08" w:rsidRPr="00706CD0" w:rsidTr="00B12EF1">
        <w:trPr>
          <w:trHeight w:val="4731"/>
        </w:trPr>
        <w:tc>
          <w:tcPr>
            <w:tcW w:w="703" w:type="dxa"/>
            <w:shd w:val="clear" w:color="auto" w:fill="auto"/>
          </w:tcPr>
          <w:p w:rsidR="00974A08" w:rsidRPr="00B90963" w:rsidRDefault="00974A08" w:rsidP="00B12EF1">
            <w:pPr>
              <w:pStyle w:val="a4"/>
              <w:ind w:leftChars="-40" w:left="-94" w:right="-107" w:hanging="2"/>
              <w:jc w:val="center"/>
              <w:rPr>
                <w:sz w:val="20"/>
                <w:szCs w:val="20"/>
                <w:lang w:val="ru-RU"/>
              </w:rPr>
            </w:pPr>
            <w:r w:rsidRPr="00B90963">
              <w:rPr>
                <w:sz w:val="20"/>
                <w:szCs w:val="20"/>
                <w:lang w:val="ru-RU"/>
              </w:rPr>
              <w:lastRenderedPageBreak/>
              <w:t>7.3.13</w:t>
            </w:r>
          </w:p>
        </w:tc>
        <w:tc>
          <w:tcPr>
            <w:tcW w:w="1276" w:type="dxa"/>
            <w:shd w:val="clear" w:color="auto" w:fill="auto"/>
          </w:tcPr>
          <w:p w:rsidR="00974A08" w:rsidRPr="002667A7" w:rsidRDefault="00974A08" w:rsidP="00B12EF1">
            <w:pPr>
              <w:pStyle w:val="a4"/>
              <w:ind w:hanging="2"/>
              <w:rPr>
                <w:lang w:val="ru-RU"/>
              </w:rPr>
            </w:pPr>
          </w:p>
        </w:tc>
        <w:tc>
          <w:tcPr>
            <w:tcW w:w="2978"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974A08" w:rsidRPr="002667A7" w:rsidRDefault="00974A08" w:rsidP="00B12EF1">
            <w:pPr>
              <w:pStyle w:val="a4"/>
              <w:ind w:hanging="2"/>
              <w:jc w:val="both"/>
              <w:rPr>
                <w:sz w:val="20"/>
                <w:szCs w:val="20"/>
                <w:lang w:val="uk-UA"/>
              </w:rPr>
            </w:pPr>
            <w:r w:rsidRPr="002667A7">
              <w:rPr>
                <w:sz w:val="20"/>
                <w:szCs w:val="20"/>
                <w:lang w:val="uk-UA"/>
              </w:rPr>
              <w:t xml:space="preserve">      - протягом листопада – березня в опалювальний період в розмірі 1000,00 грн. на місяць одному з членів сім’ї на одне домогосподарство;</w:t>
            </w:r>
          </w:p>
          <w:p w:rsidR="00974A08" w:rsidRPr="002667A7" w:rsidRDefault="00974A08" w:rsidP="00B12EF1">
            <w:pPr>
              <w:pStyle w:val="a4"/>
              <w:ind w:hanging="2"/>
              <w:jc w:val="both"/>
              <w:rPr>
                <w:sz w:val="20"/>
                <w:szCs w:val="20"/>
                <w:lang w:val="uk-UA"/>
              </w:rPr>
            </w:pPr>
            <w:r w:rsidRPr="002667A7">
              <w:rPr>
                <w:sz w:val="20"/>
                <w:szCs w:val="20"/>
                <w:lang w:val="uk-UA"/>
              </w:rPr>
              <w:t xml:space="preserve">     - протягом квітня-жовтня в розмірі 500,00 грн. на місяць одному з членів сім’ї на одне домогосподарство.</w:t>
            </w:r>
          </w:p>
        </w:tc>
        <w:tc>
          <w:tcPr>
            <w:tcW w:w="1275"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2025-2026 роки</w:t>
            </w:r>
          </w:p>
        </w:tc>
        <w:tc>
          <w:tcPr>
            <w:tcW w:w="1560" w:type="dxa"/>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Департамент соціальної політики міської ради</w:t>
            </w:r>
          </w:p>
        </w:tc>
        <w:tc>
          <w:tcPr>
            <w:tcW w:w="1275" w:type="dxa"/>
            <w:gridSpan w:val="2"/>
            <w:shd w:val="clear" w:color="auto" w:fill="auto"/>
          </w:tcPr>
          <w:p w:rsidR="00974A08" w:rsidRPr="002667A7" w:rsidRDefault="00974A08" w:rsidP="00B12EF1">
            <w:pPr>
              <w:pStyle w:val="a4"/>
              <w:ind w:hanging="2"/>
              <w:jc w:val="center"/>
              <w:rPr>
                <w:sz w:val="20"/>
                <w:szCs w:val="20"/>
                <w:lang w:val="ru-RU"/>
              </w:rPr>
            </w:pPr>
            <w:r w:rsidRPr="002667A7">
              <w:rPr>
                <w:sz w:val="20"/>
                <w:szCs w:val="20"/>
                <w:lang w:val="ru-RU"/>
              </w:rPr>
              <w:t>Кошти бюджету ВМТГ</w:t>
            </w:r>
          </w:p>
        </w:tc>
        <w:tc>
          <w:tcPr>
            <w:tcW w:w="1134" w:type="dxa"/>
            <w:shd w:val="clear" w:color="auto" w:fill="auto"/>
          </w:tcPr>
          <w:p w:rsidR="00974A08" w:rsidRPr="002667A7" w:rsidRDefault="00974A08" w:rsidP="00B12EF1">
            <w:pPr>
              <w:pStyle w:val="a4"/>
              <w:ind w:hanging="2"/>
              <w:jc w:val="center"/>
              <w:rPr>
                <w:b/>
                <w:sz w:val="20"/>
                <w:szCs w:val="20"/>
                <w:lang w:val="ru-RU"/>
              </w:rPr>
            </w:pPr>
            <w:r w:rsidRPr="002667A7">
              <w:rPr>
                <w:b/>
                <w:sz w:val="20"/>
                <w:szCs w:val="20"/>
                <w:lang w:val="ru-RU"/>
              </w:rPr>
              <w:t>13 073,000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b/>
                <w:sz w:val="20"/>
                <w:szCs w:val="20"/>
                <w:lang w:val="ru-RU"/>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b/>
                <w:sz w:val="20"/>
                <w:szCs w:val="20"/>
                <w:lang w:val="ru-RU"/>
              </w:rPr>
            </w:pPr>
          </w:p>
        </w:tc>
        <w:tc>
          <w:tcPr>
            <w:tcW w:w="986" w:type="dxa"/>
            <w:shd w:val="clear" w:color="auto" w:fill="auto"/>
          </w:tcPr>
          <w:p w:rsidR="00974A08" w:rsidRPr="002667A7" w:rsidRDefault="00974A08" w:rsidP="00B12EF1">
            <w:pPr>
              <w:pStyle w:val="a4"/>
              <w:ind w:leftChars="-43" w:left="-101" w:right="-108" w:hanging="2"/>
              <w:jc w:val="center"/>
              <w:rPr>
                <w:b/>
                <w:sz w:val="20"/>
                <w:szCs w:val="20"/>
                <w:lang w:val="ru-RU"/>
              </w:rPr>
            </w:pPr>
            <w:r w:rsidRPr="002667A7">
              <w:rPr>
                <w:b/>
                <w:sz w:val="20"/>
                <w:szCs w:val="20"/>
                <w:lang w:val="uk-UA"/>
              </w:rPr>
              <w:t>6 536,500</w:t>
            </w:r>
          </w:p>
        </w:tc>
        <w:tc>
          <w:tcPr>
            <w:tcW w:w="1134" w:type="dxa"/>
            <w:shd w:val="clear" w:color="auto" w:fill="auto"/>
          </w:tcPr>
          <w:p w:rsidR="00974A08" w:rsidRPr="002667A7" w:rsidRDefault="00974A08" w:rsidP="00B12EF1">
            <w:pPr>
              <w:pStyle w:val="a4"/>
              <w:ind w:hanging="2"/>
              <w:jc w:val="center"/>
              <w:rPr>
                <w:b/>
                <w:sz w:val="20"/>
                <w:szCs w:val="20"/>
                <w:lang w:val="ru-RU"/>
              </w:rPr>
            </w:pPr>
            <w:r w:rsidRPr="002667A7">
              <w:rPr>
                <w:b/>
                <w:sz w:val="20"/>
                <w:szCs w:val="20"/>
                <w:lang w:val="uk-UA"/>
              </w:rPr>
              <w:t>6 536,500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Забезпечення соціальною підтримкою сімей загиблих (померлих), безвісти зниклих за особливих обставин Захисників і Захисниць України, сімей осіб, яким посмертно присвоєно звання Героїв України та сімей загиблих учасників бойових дій в Афганістані в період з квітня 1978 року по грудень 1989 року</w:t>
            </w:r>
          </w:p>
        </w:tc>
      </w:tr>
      <w:tr w:rsidR="00974A08" w:rsidRPr="003F1ACC" w:rsidTr="00B12EF1">
        <w:trPr>
          <w:trHeight w:val="357"/>
        </w:trPr>
        <w:tc>
          <w:tcPr>
            <w:tcW w:w="703" w:type="dxa"/>
            <w:shd w:val="clear" w:color="auto" w:fill="auto"/>
          </w:tcPr>
          <w:p w:rsidR="00974A08" w:rsidRPr="00B90963" w:rsidRDefault="00974A08" w:rsidP="00B12EF1">
            <w:pPr>
              <w:pStyle w:val="a4"/>
              <w:ind w:leftChars="-40" w:left="-94" w:right="-107" w:hanging="2"/>
              <w:jc w:val="center"/>
              <w:rPr>
                <w:sz w:val="20"/>
                <w:szCs w:val="20"/>
                <w:lang w:val="ru-RU"/>
              </w:rPr>
            </w:pPr>
            <w:r w:rsidRPr="00B90963">
              <w:rPr>
                <w:sz w:val="20"/>
                <w:szCs w:val="20"/>
                <w:lang w:val="ru-RU"/>
              </w:rPr>
              <w:t>7.3.14</w:t>
            </w:r>
          </w:p>
        </w:tc>
        <w:tc>
          <w:tcPr>
            <w:tcW w:w="1276" w:type="dxa"/>
            <w:shd w:val="clear" w:color="auto" w:fill="auto"/>
          </w:tcPr>
          <w:p w:rsidR="00974A08" w:rsidRPr="002667A7" w:rsidRDefault="00974A08" w:rsidP="00B12EF1">
            <w:pPr>
              <w:pStyle w:val="a4"/>
              <w:ind w:hanging="2"/>
              <w:rPr>
                <w:lang w:val="ru-RU"/>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Надання допомоги на поховання загиблих (померлих) внаслідок військової агресії російської федерації проти України в розмірі 25 000 грн. за одне поховання:</w:t>
            </w:r>
          </w:p>
          <w:p w:rsidR="00974A08" w:rsidRPr="002667A7" w:rsidRDefault="00974A08" w:rsidP="00B12EF1">
            <w:pPr>
              <w:pStyle w:val="a4"/>
              <w:ind w:hanging="2"/>
              <w:rPr>
                <w:sz w:val="20"/>
                <w:szCs w:val="20"/>
                <w:lang w:val="uk-UA"/>
              </w:rPr>
            </w:pPr>
            <w:r w:rsidRPr="002667A7">
              <w:rPr>
                <w:sz w:val="20"/>
                <w:szCs w:val="20"/>
                <w:lang w:val="uk-UA"/>
              </w:rPr>
              <w:t>-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rsidR="00974A08" w:rsidRPr="002667A7" w:rsidRDefault="00974A08" w:rsidP="00B12EF1">
            <w:pPr>
              <w:pStyle w:val="a4"/>
              <w:ind w:hanging="2"/>
              <w:rPr>
                <w:sz w:val="20"/>
                <w:szCs w:val="20"/>
                <w:lang w:val="uk-UA"/>
              </w:rPr>
            </w:pPr>
            <w:r w:rsidRPr="002667A7">
              <w:rPr>
                <w:sz w:val="20"/>
                <w:szCs w:val="20"/>
                <w:lang w:val="uk-UA"/>
              </w:rPr>
              <w:t>-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rsidR="00974A08" w:rsidRPr="002667A7" w:rsidRDefault="00974A08" w:rsidP="00B12EF1">
            <w:pPr>
              <w:pStyle w:val="a4"/>
              <w:ind w:hanging="2"/>
              <w:rPr>
                <w:sz w:val="20"/>
                <w:szCs w:val="20"/>
                <w:lang w:val="uk-UA"/>
              </w:rPr>
            </w:pPr>
            <w:r w:rsidRPr="002667A7">
              <w:rPr>
                <w:sz w:val="20"/>
                <w:szCs w:val="20"/>
                <w:lang w:val="uk-UA"/>
              </w:rPr>
              <w:t>-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1275" w:type="dxa"/>
            <w:shd w:val="clear" w:color="auto" w:fill="auto"/>
          </w:tcPr>
          <w:p w:rsidR="00974A08" w:rsidRPr="002667A7" w:rsidRDefault="00974A08" w:rsidP="00B12EF1">
            <w:pPr>
              <w:pStyle w:val="a4"/>
              <w:ind w:hanging="2"/>
              <w:jc w:val="center"/>
              <w:rPr>
                <w:sz w:val="20"/>
                <w:szCs w:val="20"/>
                <w:lang w:val="uk-UA"/>
              </w:rPr>
            </w:pPr>
            <w:r w:rsidRPr="002667A7">
              <w:rPr>
                <w:sz w:val="20"/>
                <w:szCs w:val="20"/>
                <w:lang w:val="uk-UA"/>
              </w:rPr>
              <w:t>2025 рік</w:t>
            </w:r>
          </w:p>
        </w:tc>
        <w:tc>
          <w:tcPr>
            <w:tcW w:w="1560" w:type="dxa"/>
            <w:tcBorders>
              <w:top w:val="single" w:sz="4" w:space="0" w:color="auto"/>
              <w:left w:val="single" w:sz="4" w:space="0" w:color="auto"/>
              <w:bottom w:val="single" w:sz="4" w:space="0" w:color="auto"/>
              <w:right w:val="single" w:sz="4" w:space="0" w:color="auto"/>
            </w:tcBorders>
          </w:tcPr>
          <w:p w:rsidR="00974A08" w:rsidRPr="002667A7" w:rsidRDefault="00974A08" w:rsidP="00B12EF1">
            <w:pPr>
              <w:pStyle w:val="a4"/>
              <w:ind w:hanging="2"/>
              <w:jc w:val="center"/>
              <w:rPr>
                <w:sz w:val="20"/>
                <w:szCs w:val="20"/>
                <w:lang w:val="uk-UA"/>
              </w:rPr>
            </w:pPr>
            <w:r w:rsidRPr="002667A7">
              <w:rPr>
                <w:sz w:val="20"/>
                <w:szCs w:val="20"/>
                <w:lang w:val="uk-UA"/>
              </w:rPr>
              <w:t>Департамент соціальної політики міської ради</w:t>
            </w:r>
          </w:p>
        </w:tc>
        <w:tc>
          <w:tcPr>
            <w:tcW w:w="1275" w:type="dxa"/>
            <w:gridSpan w:val="2"/>
            <w:tcBorders>
              <w:top w:val="single" w:sz="4" w:space="0" w:color="auto"/>
              <w:left w:val="single" w:sz="4" w:space="0" w:color="auto"/>
              <w:bottom w:val="single" w:sz="4" w:space="0" w:color="auto"/>
              <w:right w:val="single" w:sz="4" w:space="0" w:color="auto"/>
            </w:tcBorders>
          </w:tcPr>
          <w:p w:rsidR="00974A08" w:rsidRPr="002667A7" w:rsidRDefault="00974A08" w:rsidP="00B12EF1">
            <w:pPr>
              <w:pStyle w:val="a4"/>
              <w:ind w:hanging="2"/>
              <w:jc w:val="center"/>
              <w:rPr>
                <w:sz w:val="20"/>
                <w:szCs w:val="20"/>
                <w:lang w:val="uk-UA"/>
              </w:rPr>
            </w:pPr>
            <w:r w:rsidRPr="002667A7">
              <w:rPr>
                <w:sz w:val="20"/>
                <w:szCs w:val="20"/>
                <w:lang w:val="uk-UA"/>
              </w:rPr>
              <w:t>Кошти бюджету ВМТГ</w:t>
            </w:r>
          </w:p>
        </w:tc>
        <w:tc>
          <w:tcPr>
            <w:tcW w:w="1134" w:type="dxa"/>
            <w:shd w:val="clear" w:color="auto" w:fill="auto"/>
          </w:tcPr>
          <w:p w:rsidR="00974A08" w:rsidRPr="002667A7" w:rsidRDefault="00974A08" w:rsidP="00B12EF1">
            <w:pPr>
              <w:pStyle w:val="a4"/>
              <w:ind w:hanging="2"/>
              <w:jc w:val="center"/>
              <w:rPr>
                <w:sz w:val="20"/>
                <w:szCs w:val="20"/>
                <w:lang w:val="uk-UA"/>
              </w:rPr>
            </w:pPr>
            <w:r w:rsidRPr="002667A7">
              <w:rPr>
                <w:b/>
                <w:sz w:val="20"/>
                <w:szCs w:val="20"/>
                <w:lang w:val="uk-UA"/>
              </w:rPr>
              <w:t>3 200,000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sz w:val="20"/>
                <w:szCs w:val="20"/>
                <w:lang w:val="uk-UA"/>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sz w:val="20"/>
                <w:szCs w:val="20"/>
                <w:lang w:val="uk-UA"/>
              </w:rPr>
            </w:pPr>
          </w:p>
        </w:tc>
        <w:tc>
          <w:tcPr>
            <w:tcW w:w="986" w:type="dxa"/>
            <w:tcBorders>
              <w:top w:val="single" w:sz="4" w:space="0" w:color="000000"/>
              <w:bottom w:val="single" w:sz="4" w:space="0" w:color="000000"/>
              <w:right w:val="single" w:sz="4" w:space="0" w:color="000000"/>
            </w:tcBorders>
            <w:shd w:val="clear" w:color="auto" w:fill="auto"/>
          </w:tcPr>
          <w:p w:rsidR="00974A08" w:rsidRPr="002667A7" w:rsidRDefault="00974A08" w:rsidP="00B12EF1">
            <w:pPr>
              <w:pStyle w:val="a4"/>
              <w:ind w:leftChars="-43" w:left="-101" w:right="-108" w:hanging="2"/>
              <w:jc w:val="center"/>
              <w:rPr>
                <w:sz w:val="20"/>
                <w:szCs w:val="20"/>
                <w:lang w:val="uk-UA"/>
              </w:rPr>
            </w:pPr>
            <w:r w:rsidRPr="002667A7">
              <w:rPr>
                <w:b/>
                <w:sz w:val="20"/>
                <w:szCs w:val="20"/>
                <w:lang w:val="uk-UA"/>
              </w:rPr>
              <w:t>3 200,000</w:t>
            </w:r>
          </w:p>
        </w:tc>
        <w:tc>
          <w:tcPr>
            <w:tcW w:w="1134" w:type="dxa"/>
            <w:tcBorders>
              <w:top w:val="single" w:sz="4" w:space="0" w:color="000000"/>
              <w:left w:val="single" w:sz="4" w:space="0" w:color="000000"/>
              <w:bottom w:val="single" w:sz="4" w:space="0" w:color="000000"/>
            </w:tcBorders>
            <w:shd w:val="clear" w:color="auto" w:fill="auto"/>
          </w:tcPr>
          <w:p w:rsidR="00974A08" w:rsidRPr="002667A7" w:rsidRDefault="00974A08" w:rsidP="00B12EF1">
            <w:pPr>
              <w:pStyle w:val="a4"/>
              <w:ind w:hanging="2"/>
              <w:jc w:val="center"/>
              <w:rPr>
                <w:sz w:val="20"/>
                <w:szCs w:val="20"/>
                <w:lang w:val="uk-UA"/>
              </w:rPr>
            </w:pP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 xml:space="preserve">Забезпечення соціальною підтримкою родин </w:t>
            </w:r>
            <w:r w:rsidRPr="002667A7">
              <w:rPr>
                <w:bCs/>
                <w:sz w:val="20"/>
                <w:szCs w:val="20"/>
                <w:lang w:val="uk-UA"/>
              </w:rPr>
              <w:t>загиблих (померлих) під час військової агресії російської федерації проти України</w:t>
            </w:r>
          </w:p>
        </w:tc>
      </w:tr>
      <w:tr w:rsidR="00974A08" w:rsidRPr="003F1ACC" w:rsidTr="00B12EF1">
        <w:trPr>
          <w:trHeight w:val="357"/>
        </w:trPr>
        <w:tc>
          <w:tcPr>
            <w:tcW w:w="703" w:type="dxa"/>
            <w:shd w:val="clear" w:color="auto" w:fill="auto"/>
          </w:tcPr>
          <w:p w:rsidR="00974A08" w:rsidRPr="00B90963" w:rsidRDefault="00974A08" w:rsidP="00B12EF1">
            <w:pPr>
              <w:pStyle w:val="a4"/>
              <w:ind w:leftChars="-40" w:left="-94" w:right="-107" w:hanging="2"/>
              <w:jc w:val="center"/>
              <w:rPr>
                <w:sz w:val="20"/>
                <w:szCs w:val="20"/>
                <w:lang w:val="uk-UA"/>
              </w:rPr>
            </w:pPr>
            <w:r w:rsidRPr="00B90963">
              <w:rPr>
                <w:sz w:val="20"/>
                <w:szCs w:val="20"/>
                <w:lang w:val="uk-UA"/>
              </w:rPr>
              <w:t>7.3.15</w:t>
            </w:r>
          </w:p>
        </w:tc>
        <w:tc>
          <w:tcPr>
            <w:tcW w:w="1276" w:type="dxa"/>
            <w:shd w:val="clear" w:color="auto" w:fill="auto"/>
          </w:tcPr>
          <w:p w:rsidR="00974A08" w:rsidRPr="002667A7" w:rsidRDefault="00974A08" w:rsidP="00B12EF1">
            <w:pPr>
              <w:pStyle w:val="a4"/>
              <w:ind w:hanging="2"/>
              <w:rPr>
                <w:lang w:val="uk-UA"/>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p>
        </w:tc>
        <w:tc>
          <w:tcPr>
            <w:tcW w:w="1275" w:type="dxa"/>
            <w:shd w:val="clear" w:color="auto" w:fill="auto"/>
          </w:tcPr>
          <w:p w:rsidR="00974A08" w:rsidRPr="002667A7" w:rsidRDefault="00974A08" w:rsidP="00B12EF1">
            <w:pPr>
              <w:pStyle w:val="a4"/>
              <w:ind w:hanging="2"/>
              <w:jc w:val="center"/>
              <w:rPr>
                <w:sz w:val="20"/>
                <w:szCs w:val="20"/>
                <w:lang w:val="uk-UA"/>
              </w:rPr>
            </w:pPr>
            <w:r w:rsidRPr="002667A7">
              <w:rPr>
                <w:sz w:val="20"/>
                <w:szCs w:val="20"/>
                <w:lang w:val="uk-UA"/>
              </w:rPr>
              <w:t>2025-2026 роки</w:t>
            </w:r>
          </w:p>
        </w:tc>
        <w:tc>
          <w:tcPr>
            <w:tcW w:w="1560" w:type="dxa"/>
            <w:tcBorders>
              <w:top w:val="single" w:sz="4" w:space="0" w:color="auto"/>
              <w:left w:val="single" w:sz="4" w:space="0" w:color="auto"/>
              <w:bottom w:val="single" w:sz="4" w:space="0" w:color="auto"/>
              <w:right w:val="single" w:sz="4" w:space="0" w:color="auto"/>
            </w:tcBorders>
          </w:tcPr>
          <w:p w:rsidR="00974A08" w:rsidRPr="002667A7" w:rsidRDefault="00974A08" w:rsidP="00B12EF1">
            <w:pPr>
              <w:pStyle w:val="a4"/>
              <w:ind w:hanging="2"/>
              <w:jc w:val="center"/>
              <w:rPr>
                <w:sz w:val="20"/>
                <w:szCs w:val="20"/>
                <w:lang w:val="uk-UA"/>
              </w:rPr>
            </w:pPr>
            <w:r w:rsidRPr="002667A7">
              <w:rPr>
                <w:sz w:val="20"/>
                <w:szCs w:val="20"/>
                <w:lang w:val="uk-UA"/>
              </w:rPr>
              <w:t>Департамент соціальної політики міської ради,</w:t>
            </w:r>
          </w:p>
          <w:p w:rsidR="00974A08" w:rsidRPr="002667A7" w:rsidRDefault="00974A08" w:rsidP="00B12EF1">
            <w:pPr>
              <w:pStyle w:val="a4"/>
              <w:ind w:hanging="2"/>
              <w:jc w:val="center"/>
              <w:rPr>
                <w:sz w:val="20"/>
                <w:szCs w:val="20"/>
                <w:lang w:val="uk-UA"/>
              </w:rPr>
            </w:pPr>
          </w:p>
          <w:p w:rsidR="00974A08" w:rsidRPr="002667A7" w:rsidRDefault="00974A08" w:rsidP="00B12EF1">
            <w:pPr>
              <w:pStyle w:val="a4"/>
              <w:ind w:hanging="2"/>
              <w:jc w:val="center"/>
              <w:rPr>
                <w:sz w:val="20"/>
                <w:szCs w:val="20"/>
                <w:lang w:val="uk-UA"/>
              </w:rPr>
            </w:pPr>
            <w:r w:rsidRPr="002667A7">
              <w:rPr>
                <w:sz w:val="20"/>
                <w:szCs w:val="20"/>
                <w:lang w:val="uk-UA"/>
              </w:rPr>
              <w:t xml:space="preserve"> Департамент цивільного захисту мської ради</w:t>
            </w:r>
          </w:p>
          <w:p w:rsidR="00974A08" w:rsidRPr="002667A7" w:rsidRDefault="00974A08" w:rsidP="00B12EF1">
            <w:pPr>
              <w:pStyle w:val="a4"/>
              <w:ind w:hanging="2"/>
              <w:jc w:val="center"/>
              <w:rPr>
                <w:sz w:val="20"/>
                <w:szCs w:val="20"/>
                <w:lang w:val="uk-UA"/>
              </w:rPr>
            </w:pPr>
          </w:p>
        </w:tc>
        <w:tc>
          <w:tcPr>
            <w:tcW w:w="1275" w:type="dxa"/>
            <w:gridSpan w:val="2"/>
            <w:tcBorders>
              <w:top w:val="single" w:sz="4" w:space="0" w:color="auto"/>
              <w:left w:val="single" w:sz="4" w:space="0" w:color="auto"/>
              <w:bottom w:val="single" w:sz="4" w:space="0" w:color="auto"/>
              <w:right w:val="single" w:sz="4" w:space="0" w:color="auto"/>
            </w:tcBorders>
          </w:tcPr>
          <w:p w:rsidR="00974A08" w:rsidRPr="002667A7" w:rsidRDefault="00974A08" w:rsidP="00B12EF1">
            <w:pPr>
              <w:pStyle w:val="a4"/>
              <w:ind w:hanging="2"/>
              <w:jc w:val="center"/>
              <w:rPr>
                <w:sz w:val="20"/>
                <w:szCs w:val="20"/>
                <w:lang w:val="uk-UA"/>
              </w:rPr>
            </w:pPr>
            <w:r w:rsidRPr="002667A7">
              <w:rPr>
                <w:sz w:val="20"/>
                <w:szCs w:val="20"/>
                <w:lang w:val="uk-UA"/>
              </w:rPr>
              <w:t>Кошти бюджету ВМТГ</w:t>
            </w:r>
          </w:p>
        </w:tc>
        <w:tc>
          <w:tcPr>
            <w:tcW w:w="1134" w:type="dxa"/>
            <w:shd w:val="clear" w:color="auto" w:fill="auto"/>
          </w:tcPr>
          <w:p w:rsidR="00974A08" w:rsidRPr="002667A7" w:rsidRDefault="00974A08" w:rsidP="00B12EF1">
            <w:pPr>
              <w:pStyle w:val="a4"/>
              <w:ind w:hanging="2"/>
              <w:jc w:val="center"/>
              <w:rPr>
                <w:sz w:val="20"/>
                <w:szCs w:val="20"/>
                <w:lang w:val="uk-UA"/>
              </w:rPr>
            </w:pPr>
            <w:r w:rsidRPr="002667A7">
              <w:rPr>
                <w:b/>
                <w:sz w:val="20"/>
                <w:szCs w:val="20"/>
                <w:lang w:val="uk-UA"/>
              </w:rPr>
              <w:t>2 800,00</w:t>
            </w:r>
            <w:r w:rsidRPr="002667A7">
              <w:rPr>
                <w:sz w:val="20"/>
                <w:szCs w:val="20"/>
                <w:lang w:val="uk-UA"/>
              </w:rPr>
              <w:t>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sz w:val="20"/>
                <w:szCs w:val="20"/>
                <w:lang w:val="uk-UA"/>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sz w:val="20"/>
                <w:szCs w:val="20"/>
                <w:lang w:val="uk-UA"/>
              </w:rPr>
            </w:pPr>
          </w:p>
        </w:tc>
        <w:tc>
          <w:tcPr>
            <w:tcW w:w="986" w:type="dxa"/>
            <w:shd w:val="clear" w:color="auto" w:fill="auto"/>
          </w:tcPr>
          <w:p w:rsidR="00974A08" w:rsidRPr="002667A7" w:rsidRDefault="00974A08" w:rsidP="00B12EF1">
            <w:pPr>
              <w:pStyle w:val="a4"/>
              <w:ind w:leftChars="-43" w:left="-101" w:right="-108" w:hanging="2"/>
              <w:jc w:val="center"/>
              <w:rPr>
                <w:sz w:val="20"/>
                <w:szCs w:val="20"/>
                <w:lang w:val="uk-UA"/>
              </w:rPr>
            </w:pPr>
            <w:r w:rsidRPr="002667A7">
              <w:rPr>
                <w:b/>
                <w:sz w:val="20"/>
                <w:szCs w:val="20"/>
                <w:lang w:val="uk-UA"/>
              </w:rPr>
              <w:t>1 400,000</w:t>
            </w:r>
          </w:p>
        </w:tc>
        <w:tc>
          <w:tcPr>
            <w:tcW w:w="1134" w:type="dxa"/>
            <w:shd w:val="clear" w:color="auto" w:fill="auto"/>
          </w:tcPr>
          <w:p w:rsidR="00974A08" w:rsidRPr="002667A7" w:rsidRDefault="00974A08" w:rsidP="00B12EF1">
            <w:pPr>
              <w:pStyle w:val="a4"/>
              <w:ind w:hanging="2"/>
              <w:jc w:val="center"/>
              <w:rPr>
                <w:sz w:val="20"/>
                <w:szCs w:val="20"/>
                <w:lang w:val="uk-UA"/>
              </w:rPr>
            </w:pPr>
            <w:r w:rsidRPr="002667A7">
              <w:rPr>
                <w:b/>
                <w:sz w:val="20"/>
                <w:szCs w:val="20"/>
                <w:lang w:val="uk-UA"/>
              </w:rPr>
              <w:t>1 400,000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Надання додаткових гарантій соціально-го захисту особам з інвалідністю внаслідок війни</w:t>
            </w:r>
          </w:p>
        </w:tc>
      </w:tr>
      <w:tr w:rsidR="00974A08" w:rsidRPr="003F1ACC" w:rsidTr="00B12EF1">
        <w:trPr>
          <w:trHeight w:val="357"/>
        </w:trPr>
        <w:tc>
          <w:tcPr>
            <w:tcW w:w="703" w:type="dxa"/>
            <w:shd w:val="clear" w:color="auto" w:fill="auto"/>
          </w:tcPr>
          <w:p w:rsidR="00974A08" w:rsidRPr="00B90963" w:rsidRDefault="00974A08" w:rsidP="00B12EF1">
            <w:pPr>
              <w:pStyle w:val="a4"/>
              <w:ind w:leftChars="-40" w:left="-94" w:right="-107" w:hanging="2"/>
              <w:jc w:val="center"/>
              <w:rPr>
                <w:sz w:val="20"/>
                <w:szCs w:val="20"/>
                <w:lang w:val="uk-UA"/>
              </w:rPr>
            </w:pPr>
            <w:r w:rsidRPr="00B90963">
              <w:rPr>
                <w:sz w:val="20"/>
                <w:szCs w:val="20"/>
                <w:lang w:val="uk-UA"/>
              </w:rPr>
              <w:lastRenderedPageBreak/>
              <w:t>7.3.16</w:t>
            </w:r>
          </w:p>
        </w:tc>
        <w:tc>
          <w:tcPr>
            <w:tcW w:w="1276" w:type="dxa"/>
            <w:shd w:val="clear" w:color="auto" w:fill="auto"/>
          </w:tcPr>
          <w:p w:rsidR="00974A08" w:rsidRPr="002667A7" w:rsidRDefault="00974A08" w:rsidP="00B12EF1">
            <w:pPr>
              <w:pStyle w:val="a4"/>
              <w:ind w:hanging="2"/>
              <w:rPr>
                <w:sz w:val="20"/>
                <w:szCs w:val="20"/>
                <w:lang w:val="uk-UA"/>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Надання допомоги на оздоровлення дітей загиблих (померлих), безвісти зниклих за особливих обставин Захисників і Захисниць України, один раз на рік в розмірі 5 000,00 грн. на кожну дитину віком до 18 років</w:t>
            </w:r>
          </w:p>
        </w:tc>
        <w:tc>
          <w:tcPr>
            <w:tcW w:w="1275" w:type="dxa"/>
            <w:shd w:val="clear" w:color="auto" w:fill="auto"/>
          </w:tcPr>
          <w:p w:rsidR="00974A08" w:rsidRPr="002667A7" w:rsidRDefault="00974A08" w:rsidP="00B12EF1">
            <w:pPr>
              <w:pStyle w:val="a4"/>
              <w:ind w:hanging="2"/>
              <w:jc w:val="center"/>
              <w:rPr>
                <w:sz w:val="20"/>
                <w:szCs w:val="20"/>
                <w:lang w:val="uk-UA"/>
              </w:rPr>
            </w:pPr>
            <w:r w:rsidRPr="002667A7">
              <w:rPr>
                <w:sz w:val="20"/>
                <w:szCs w:val="20"/>
                <w:lang w:val="uk-UA"/>
              </w:rPr>
              <w:t>2025-2026 роки</w:t>
            </w:r>
          </w:p>
        </w:tc>
        <w:tc>
          <w:tcPr>
            <w:tcW w:w="1560" w:type="dxa"/>
            <w:tcBorders>
              <w:top w:val="single" w:sz="4" w:space="0" w:color="auto"/>
              <w:left w:val="single" w:sz="4" w:space="0" w:color="auto"/>
              <w:bottom w:val="single" w:sz="4" w:space="0" w:color="auto"/>
              <w:right w:val="single" w:sz="4" w:space="0" w:color="auto"/>
            </w:tcBorders>
          </w:tcPr>
          <w:p w:rsidR="00974A08" w:rsidRPr="002667A7" w:rsidRDefault="00974A08" w:rsidP="00B12EF1">
            <w:pPr>
              <w:pStyle w:val="a4"/>
              <w:ind w:hanging="2"/>
              <w:jc w:val="center"/>
              <w:rPr>
                <w:sz w:val="20"/>
                <w:szCs w:val="20"/>
                <w:lang w:val="uk-UA"/>
              </w:rPr>
            </w:pPr>
            <w:r w:rsidRPr="002667A7">
              <w:rPr>
                <w:sz w:val="20"/>
                <w:szCs w:val="20"/>
                <w:lang w:val="uk-UA"/>
              </w:rPr>
              <w:t>Департамент соціальної політики міської ради</w:t>
            </w:r>
          </w:p>
        </w:tc>
        <w:tc>
          <w:tcPr>
            <w:tcW w:w="1275" w:type="dxa"/>
            <w:gridSpan w:val="2"/>
            <w:tcBorders>
              <w:top w:val="single" w:sz="4" w:space="0" w:color="auto"/>
              <w:left w:val="single" w:sz="4" w:space="0" w:color="auto"/>
              <w:bottom w:val="single" w:sz="4" w:space="0" w:color="auto"/>
              <w:right w:val="single" w:sz="4" w:space="0" w:color="auto"/>
            </w:tcBorders>
          </w:tcPr>
          <w:p w:rsidR="00974A08" w:rsidRPr="002667A7" w:rsidRDefault="00974A08" w:rsidP="00B12EF1">
            <w:pPr>
              <w:pStyle w:val="a4"/>
              <w:ind w:hanging="2"/>
              <w:jc w:val="center"/>
              <w:rPr>
                <w:sz w:val="20"/>
                <w:szCs w:val="20"/>
                <w:lang w:val="uk-UA"/>
              </w:rPr>
            </w:pPr>
            <w:r w:rsidRPr="002667A7">
              <w:rPr>
                <w:sz w:val="20"/>
                <w:szCs w:val="20"/>
                <w:lang w:val="uk-UA"/>
              </w:rPr>
              <w:t>Кошти бюджету ВМТГ</w:t>
            </w:r>
          </w:p>
        </w:tc>
        <w:tc>
          <w:tcPr>
            <w:tcW w:w="1134" w:type="dxa"/>
            <w:shd w:val="clear" w:color="auto" w:fill="auto"/>
          </w:tcPr>
          <w:p w:rsidR="00974A08" w:rsidRPr="002667A7" w:rsidRDefault="00974A08" w:rsidP="00B12EF1">
            <w:pPr>
              <w:pStyle w:val="a4"/>
              <w:ind w:hanging="2"/>
              <w:jc w:val="center"/>
              <w:rPr>
                <w:b/>
                <w:sz w:val="20"/>
                <w:szCs w:val="20"/>
                <w:lang w:val="uk-UA"/>
              </w:rPr>
            </w:pPr>
            <w:r w:rsidRPr="002667A7">
              <w:rPr>
                <w:b/>
                <w:sz w:val="20"/>
                <w:szCs w:val="20"/>
                <w:lang w:val="uk-UA"/>
              </w:rPr>
              <w:t>4 120,000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sz w:val="20"/>
                <w:szCs w:val="20"/>
                <w:lang w:val="uk-UA"/>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sz w:val="20"/>
                <w:szCs w:val="20"/>
                <w:lang w:val="uk-UA"/>
              </w:rPr>
            </w:pPr>
          </w:p>
        </w:tc>
        <w:tc>
          <w:tcPr>
            <w:tcW w:w="986" w:type="dxa"/>
          </w:tcPr>
          <w:p w:rsidR="00974A08" w:rsidRPr="002667A7" w:rsidRDefault="00974A08" w:rsidP="00B12EF1">
            <w:pPr>
              <w:pStyle w:val="a4"/>
              <w:ind w:leftChars="-43" w:left="-101" w:right="-108" w:hanging="2"/>
              <w:jc w:val="center"/>
              <w:rPr>
                <w:sz w:val="20"/>
                <w:szCs w:val="20"/>
                <w:lang w:val="uk-UA"/>
              </w:rPr>
            </w:pPr>
            <w:r w:rsidRPr="002667A7">
              <w:rPr>
                <w:b/>
                <w:sz w:val="20"/>
                <w:szCs w:val="20"/>
                <w:lang w:val="uk-UA"/>
              </w:rPr>
              <w:t>2 060,000</w:t>
            </w:r>
          </w:p>
        </w:tc>
        <w:tc>
          <w:tcPr>
            <w:tcW w:w="1134" w:type="dxa"/>
          </w:tcPr>
          <w:p w:rsidR="00974A08" w:rsidRPr="002667A7" w:rsidRDefault="00974A08" w:rsidP="00B12EF1">
            <w:pPr>
              <w:pStyle w:val="a4"/>
              <w:ind w:hanging="2"/>
              <w:jc w:val="center"/>
              <w:rPr>
                <w:sz w:val="20"/>
                <w:szCs w:val="20"/>
                <w:lang w:val="uk-UA"/>
              </w:rPr>
            </w:pPr>
            <w:r w:rsidRPr="002667A7">
              <w:rPr>
                <w:b/>
                <w:sz w:val="20"/>
                <w:szCs w:val="20"/>
                <w:lang w:val="uk-UA"/>
              </w:rPr>
              <w:t>2 060,000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 xml:space="preserve">Надання соціальної підтримки сім’ям загиблих (померлих), </w:t>
            </w:r>
            <w:r w:rsidRPr="002667A7">
              <w:rPr>
                <w:sz w:val="20"/>
                <w:szCs w:val="20"/>
                <w:shd w:val="clear" w:color="auto" w:fill="FFFFFF"/>
                <w:lang w:val="uk-UA"/>
              </w:rPr>
              <w:t>безвісти зниклих за особливих обставин</w:t>
            </w:r>
            <w:r w:rsidRPr="002667A7">
              <w:rPr>
                <w:sz w:val="20"/>
                <w:szCs w:val="20"/>
                <w:lang w:val="uk-UA"/>
              </w:rPr>
              <w:t xml:space="preserve"> Захисників і Захисниць України</w:t>
            </w:r>
          </w:p>
        </w:tc>
      </w:tr>
      <w:tr w:rsidR="00974A08" w:rsidRPr="003F1ACC" w:rsidTr="00B12EF1">
        <w:trPr>
          <w:trHeight w:val="357"/>
        </w:trPr>
        <w:tc>
          <w:tcPr>
            <w:tcW w:w="703" w:type="dxa"/>
            <w:shd w:val="clear" w:color="auto" w:fill="auto"/>
          </w:tcPr>
          <w:p w:rsidR="00974A08" w:rsidRPr="00B90963" w:rsidRDefault="00974A08" w:rsidP="00B12EF1">
            <w:pPr>
              <w:pStyle w:val="a4"/>
              <w:ind w:leftChars="-40" w:left="-94" w:right="-107" w:hanging="2"/>
              <w:jc w:val="center"/>
              <w:rPr>
                <w:sz w:val="20"/>
                <w:szCs w:val="20"/>
                <w:lang w:val="uk-UA"/>
              </w:rPr>
            </w:pPr>
            <w:r w:rsidRPr="00B90963">
              <w:rPr>
                <w:sz w:val="20"/>
                <w:szCs w:val="20"/>
                <w:lang w:val="uk-UA"/>
              </w:rPr>
              <w:t>7.3.17</w:t>
            </w:r>
          </w:p>
        </w:tc>
        <w:tc>
          <w:tcPr>
            <w:tcW w:w="1276" w:type="dxa"/>
            <w:shd w:val="clear" w:color="auto" w:fill="auto"/>
          </w:tcPr>
          <w:p w:rsidR="00974A08" w:rsidRPr="002667A7" w:rsidRDefault="00974A08" w:rsidP="00B12EF1">
            <w:pPr>
              <w:pStyle w:val="a4"/>
              <w:ind w:hanging="2"/>
              <w:rPr>
                <w:lang w:val="uk-UA"/>
              </w:rPr>
            </w:pPr>
          </w:p>
        </w:tc>
        <w:tc>
          <w:tcPr>
            <w:tcW w:w="2978"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 xml:space="preserve">Надання одноразової матеріальної грошової допомоги сім’ям загиблих (померлих), </w:t>
            </w:r>
            <w:r w:rsidRPr="002667A7">
              <w:rPr>
                <w:sz w:val="20"/>
                <w:szCs w:val="20"/>
                <w:shd w:val="clear" w:color="auto" w:fill="FFFFFF"/>
                <w:lang w:val="uk-UA"/>
              </w:rPr>
              <w:t>безвісти зниклих за особливих обставин</w:t>
            </w:r>
            <w:r w:rsidRPr="002667A7">
              <w:rPr>
                <w:sz w:val="20"/>
                <w:szCs w:val="20"/>
                <w:lang w:val="uk-UA"/>
              </w:rPr>
              <w:t xml:space="preserve"> Захисників і Захисниць України, для забезпечення потреб дітей загиблого (померлого),</w:t>
            </w:r>
            <w:r w:rsidRPr="002667A7">
              <w:rPr>
                <w:sz w:val="20"/>
                <w:szCs w:val="20"/>
                <w:shd w:val="clear" w:color="auto" w:fill="FFFFFF"/>
                <w:lang w:val="uk-UA"/>
              </w:rPr>
              <w:t xml:space="preserve"> безвісти зниклого за особливих обставин</w:t>
            </w:r>
            <w:r w:rsidRPr="002667A7">
              <w:rPr>
                <w:sz w:val="20"/>
                <w:szCs w:val="20"/>
                <w:lang w:val="uk-UA"/>
              </w:rPr>
              <w:t xml:space="preserve"> Захисника і Захисниці України, які йдуть до першого класу закладів загальної середньої освіти в розмірі по 5 000 грн. на кожну дитину</w:t>
            </w:r>
          </w:p>
        </w:tc>
        <w:tc>
          <w:tcPr>
            <w:tcW w:w="1275" w:type="dxa"/>
          </w:tcPr>
          <w:p w:rsidR="00974A08" w:rsidRPr="002667A7" w:rsidRDefault="00974A08" w:rsidP="00B12EF1">
            <w:pPr>
              <w:pStyle w:val="a4"/>
              <w:ind w:hanging="2"/>
              <w:jc w:val="center"/>
              <w:rPr>
                <w:sz w:val="20"/>
                <w:szCs w:val="20"/>
                <w:lang w:val="uk-UA"/>
              </w:rPr>
            </w:pPr>
            <w:r w:rsidRPr="002667A7">
              <w:rPr>
                <w:sz w:val="20"/>
                <w:szCs w:val="20"/>
                <w:lang w:val="uk-UA"/>
              </w:rPr>
              <w:t>2025-2026 роки</w:t>
            </w:r>
          </w:p>
        </w:tc>
        <w:tc>
          <w:tcPr>
            <w:tcW w:w="1560" w:type="dxa"/>
          </w:tcPr>
          <w:p w:rsidR="00974A08" w:rsidRPr="002667A7" w:rsidRDefault="00974A08" w:rsidP="00B12EF1">
            <w:pPr>
              <w:ind w:hanging="2"/>
              <w:jc w:val="center"/>
              <w:rPr>
                <w:sz w:val="20"/>
                <w:szCs w:val="20"/>
                <w:lang w:val="uk-UA"/>
              </w:rPr>
            </w:pPr>
            <w:r w:rsidRPr="002667A7">
              <w:rPr>
                <w:sz w:val="20"/>
                <w:szCs w:val="20"/>
                <w:lang w:val="uk-UA"/>
              </w:rPr>
              <w:t>Департамент соціальної політики міської ради,</w:t>
            </w:r>
          </w:p>
          <w:p w:rsidR="00974A08" w:rsidRPr="002667A7" w:rsidRDefault="00974A08" w:rsidP="00B12EF1">
            <w:pPr>
              <w:ind w:hanging="2"/>
              <w:jc w:val="center"/>
              <w:rPr>
                <w:sz w:val="20"/>
                <w:szCs w:val="20"/>
                <w:lang w:val="uk-UA"/>
              </w:rPr>
            </w:pPr>
          </w:p>
          <w:p w:rsidR="00974A08" w:rsidRPr="002667A7" w:rsidRDefault="00974A08" w:rsidP="00B12EF1">
            <w:pPr>
              <w:pStyle w:val="a4"/>
              <w:ind w:hanging="2"/>
              <w:jc w:val="center"/>
              <w:rPr>
                <w:sz w:val="20"/>
                <w:szCs w:val="20"/>
                <w:lang w:val="uk-UA"/>
              </w:rPr>
            </w:pPr>
            <w:r w:rsidRPr="002667A7">
              <w:rPr>
                <w:sz w:val="20"/>
                <w:szCs w:val="20"/>
                <w:lang w:val="uk-UA"/>
              </w:rPr>
              <w:t>Департамент освіти міської ради</w:t>
            </w:r>
          </w:p>
        </w:tc>
        <w:tc>
          <w:tcPr>
            <w:tcW w:w="1275" w:type="dxa"/>
            <w:gridSpan w:val="2"/>
          </w:tcPr>
          <w:p w:rsidR="00974A08" w:rsidRPr="002667A7" w:rsidRDefault="00974A08" w:rsidP="00B12EF1">
            <w:pPr>
              <w:pStyle w:val="a4"/>
              <w:ind w:hanging="2"/>
              <w:jc w:val="center"/>
              <w:rPr>
                <w:sz w:val="20"/>
                <w:szCs w:val="20"/>
                <w:lang w:val="uk-UA"/>
              </w:rPr>
            </w:pPr>
            <w:r w:rsidRPr="002667A7">
              <w:rPr>
                <w:sz w:val="20"/>
                <w:szCs w:val="20"/>
                <w:lang w:val="uk-UA"/>
              </w:rPr>
              <w:t>Кошти бюджету ВМТГ</w:t>
            </w:r>
          </w:p>
        </w:tc>
        <w:tc>
          <w:tcPr>
            <w:tcW w:w="1134" w:type="dxa"/>
            <w:shd w:val="clear" w:color="auto" w:fill="auto"/>
          </w:tcPr>
          <w:p w:rsidR="00974A08" w:rsidRPr="002667A7" w:rsidRDefault="00974A08" w:rsidP="00B12EF1">
            <w:pPr>
              <w:pStyle w:val="a4"/>
              <w:ind w:hanging="2"/>
              <w:jc w:val="center"/>
              <w:rPr>
                <w:b/>
                <w:sz w:val="20"/>
                <w:szCs w:val="20"/>
                <w:lang w:val="uk-UA"/>
              </w:rPr>
            </w:pPr>
            <w:r w:rsidRPr="002667A7">
              <w:rPr>
                <w:b/>
                <w:sz w:val="20"/>
                <w:szCs w:val="20"/>
                <w:lang w:val="uk-UA"/>
              </w:rPr>
              <w:t>310,000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sz w:val="20"/>
                <w:szCs w:val="20"/>
                <w:lang w:val="uk-UA"/>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sz w:val="20"/>
                <w:szCs w:val="20"/>
                <w:lang w:val="uk-UA"/>
              </w:rPr>
            </w:pPr>
          </w:p>
        </w:tc>
        <w:tc>
          <w:tcPr>
            <w:tcW w:w="986" w:type="dxa"/>
            <w:shd w:val="clear" w:color="auto" w:fill="auto"/>
          </w:tcPr>
          <w:p w:rsidR="00974A08" w:rsidRPr="002667A7" w:rsidRDefault="00974A08" w:rsidP="00B12EF1">
            <w:pPr>
              <w:pStyle w:val="a4"/>
              <w:ind w:leftChars="-43" w:left="-101" w:right="-108" w:hanging="2"/>
              <w:jc w:val="center"/>
              <w:rPr>
                <w:sz w:val="20"/>
                <w:szCs w:val="20"/>
                <w:lang w:val="uk-UA"/>
              </w:rPr>
            </w:pPr>
            <w:r w:rsidRPr="002667A7">
              <w:rPr>
                <w:b/>
                <w:sz w:val="20"/>
                <w:szCs w:val="20"/>
                <w:lang w:val="uk-UA"/>
              </w:rPr>
              <w:t>155,000</w:t>
            </w:r>
          </w:p>
        </w:tc>
        <w:tc>
          <w:tcPr>
            <w:tcW w:w="1134" w:type="dxa"/>
            <w:shd w:val="clear" w:color="auto" w:fill="auto"/>
          </w:tcPr>
          <w:p w:rsidR="00974A08" w:rsidRPr="002667A7" w:rsidRDefault="00974A08" w:rsidP="00B12EF1">
            <w:pPr>
              <w:pStyle w:val="a4"/>
              <w:ind w:hanging="2"/>
              <w:jc w:val="center"/>
              <w:rPr>
                <w:sz w:val="20"/>
                <w:szCs w:val="20"/>
                <w:lang w:val="uk-UA"/>
              </w:rPr>
            </w:pPr>
            <w:r w:rsidRPr="002667A7">
              <w:rPr>
                <w:b/>
                <w:sz w:val="20"/>
                <w:szCs w:val="20"/>
                <w:lang w:val="uk-UA"/>
              </w:rPr>
              <w:t>155,000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974A08" w:rsidRPr="003F1ACC" w:rsidTr="00B12EF1">
        <w:trPr>
          <w:trHeight w:val="357"/>
        </w:trPr>
        <w:tc>
          <w:tcPr>
            <w:tcW w:w="703" w:type="dxa"/>
            <w:shd w:val="clear" w:color="auto" w:fill="auto"/>
          </w:tcPr>
          <w:p w:rsidR="00974A08" w:rsidRPr="00497855" w:rsidRDefault="00974A08" w:rsidP="00B12EF1">
            <w:pPr>
              <w:pStyle w:val="a4"/>
              <w:ind w:leftChars="-40" w:left="-94" w:right="-107" w:hanging="2"/>
              <w:jc w:val="center"/>
              <w:rPr>
                <w:sz w:val="20"/>
                <w:szCs w:val="20"/>
                <w:lang w:val="uk-UA"/>
              </w:rPr>
            </w:pPr>
            <w:r w:rsidRPr="00497855">
              <w:rPr>
                <w:sz w:val="20"/>
                <w:szCs w:val="20"/>
                <w:lang w:val="uk-UA"/>
              </w:rPr>
              <w:t>7.3.18</w:t>
            </w:r>
          </w:p>
        </w:tc>
        <w:tc>
          <w:tcPr>
            <w:tcW w:w="1276" w:type="dxa"/>
            <w:shd w:val="clear" w:color="auto" w:fill="auto"/>
          </w:tcPr>
          <w:p w:rsidR="00974A08" w:rsidRPr="002667A7" w:rsidRDefault="00974A08" w:rsidP="00B12EF1">
            <w:pPr>
              <w:pStyle w:val="a4"/>
              <w:ind w:hanging="2"/>
              <w:rPr>
                <w:sz w:val="20"/>
                <w:szCs w:val="20"/>
                <w:lang w:val="uk-UA"/>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Надання щорічної матеріальної грошової допомоги членам сімей загиблих (померлих),</w:t>
            </w:r>
            <w:r w:rsidRPr="002667A7">
              <w:rPr>
                <w:sz w:val="20"/>
                <w:szCs w:val="20"/>
                <w:shd w:val="clear" w:color="auto" w:fill="FFFFFF"/>
                <w:lang w:val="uk-UA"/>
              </w:rPr>
              <w:t xml:space="preserve"> безвісти зниклих за особливих обставин</w:t>
            </w:r>
            <w:r w:rsidRPr="002667A7">
              <w:rPr>
                <w:sz w:val="20"/>
                <w:szCs w:val="20"/>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1275" w:type="dxa"/>
          </w:tcPr>
          <w:p w:rsidR="00974A08" w:rsidRPr="002667A7" w:rsidRDefault="00974A08" w:rsidP="00B12EF1">
            <w:pPr>
              <w:pStyle w:val="a4"/>
              <w:ind w:hanging="2"/>
              <w:jc w:val="center"/>
              <w:rPr>
                <w:sz w:val="20"/>
                <w:szCs w:val="20"/>
                <w:lang w:val="uk-UA"/>
              </w:rPr>
            </w:pPr>
            <w:r w:rsidRPr="002667A7">
              <w:rPr>
                <w:sz w:val="20"/>
                <w:szCs w:val="20"/>
                <w:lang w:val="uk-UA"/>
              </w:rPr>
              <w:t>2025-2026 роки</w:t>
            </w:r>
          </w:p>
        </w:tc>
        <w:tc>
          <w:tcPr>
            <w:tcW w:w="1560" w:type="dxa"/>
          </w:tcPr>
          <w:p w:rsidR="00974A08" w:rsidRPr="002667A7" w:rsidRDefault="00974A08" w:rsidP="00B12EF1">
            <w:pPr>
              <w:pStyle w:val="a4"/>
              <w:ind w:hanging="2"/>
              <w:jc w:val="center"/>
              <w:rPr>
                <w:sz w:val="20"/>
                <w:szCs w:val="20"/>
                <w:lang w:val="uk-UA"/>
              </w:rPr>
            </w:pPr>
            <w:r w:rsidRPr="002667A7">
              <w:rPr>
                <w:sz w:val="20"/>
                <w:szCs w:val="20"/>
                <w:lang w:val="uk-UA"/>
              </w:rPr>
              <w:t>Департамент соціальної політики міської ради</w:t>
            </w:r>
          </w:p>
        </w:tc>
        <w:tc>
          <w:tcPr>
            <w:tcW w:w="1275" w:type="dxa"/>
            <w:gridSpan w:val="2"/>
          </w:tcPr>
          <w:p w:rsidR="00974A08" w:rsidRPr="002667A7" w:rsidRDefault="00974A08" w:rsidP="00B12EF1">
            <w:pPr>
              <w:pStyle w:val="a4"/>
              <w:ind w:hanging="2"/>
              <w:jc w:val="center"/>
              <w:rPr>
                <w:sz w:val="20"/>
                <w:szCs w:val="20"/>
                <w:lang w:val="uk-UA"/>
              </w:rPr>
            </w:pPr>
            <w:r w:rsidRPr="002667A7">
              <w:rPr>
                <w:sz w:val="20"/>
                <w:szCs w:val="20"/>
                <w:lang w:val="uk-UA"/>
              </w:rPr>
              <w:t>Кошти бюджету ВМТГ</w:t>
            </w:r>
          </w:p>
        </w:tc>
        <w:tc>
          <w:tcPr>
            <w:tcW w:w="1134" w:type="dxa"/>
            <w:shd w:val="clear" w:color="auto" w:fill="auto"/>
          </w:tcPr>
          <w:p w:rsidR="00974A08" w:rsidRPr="002667A7" w:rsidRDefault="00974A08" w:rsidP="00B12EF1">
            <w:pPr>
              <w:pStyle w:val="a4"/>
              <w:ind w:hanging="2"/>
              <w:jc w:val="center"/>
              <w:rPr>
                <w:b/>
                <w:sz w:val="20"/>
                <w:szCs w:val="20"/>
                <w:lang w:val="uk-UA"/>
              </w:rPr>
            </w:pPr>
            <w:r w:rsidRPr="002667A7">
              <w:rPr>
                <w:b/>
                <w:sz w:val="20"/>
                <w:szCs w:val="20"/>
                <w:lang w:val="uk-UA"/>
              </w:rPr>
              <w:t>9 447,360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color w:val="FF0000"/>
                <w:sz w:val="20"/>
                <w:szCs w:val="20"/>
                <w:lang w:val="uk-UA"/>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sz w:val="20"/>
                <w:szCs w:val="20"/>
                <w:lang w:val="uk-UA"/>
              </w:rPr>
            </w:pPr>
          </w:p>
        </w:tc>
        <w:tc>
          <w:tcPr>
            <w:tcW w:w="986" w:type="dxa"/>
            <w:shd w:val="clear" w:color="auto" w:fill="auto"/>
          </w:tcPr>
          <w:p w:rsidR="00974A08" w:rsidRPr="002667A7" w:rsidRDefault="00974A08" w:rsidP="00B12EF1">
            <w:pPr>
              <w:pStyle w:val="a4"/>
              <w:ind w:leftChars="-43" w:left="-101" w:right="-108" w:hanging="2"/>
              <w:jc w:val="center"/>
              <w:rPr>
                <w:sz w:val="20"/>
                <w:szCs w:val="20"/>
                <w:lang w:val="uk-UA"/>
              </w:rPr>
            </w:pPr>
            <w:r w:rsidRPr="002667A7">
              <w:rPr>
                <w:b/>
                <w:sz w:val="20"/>
                <w:szCs w:val="20"/>
                <w:lang w:val="uk-UA"/>
              </w:rPr>
              <w:t>4 723,680</w:t>
            </w:r>
          </w:p>
        </w:tc>
        <w:tc>
          <w:tcPr>
            <w:tcW w:w="1134" w:type="dxa"/>
            <w:shd w:val="clear" w:color="auto" w:fill="auto"/>
          </w:tcPr>
          <w:p w:rsidR="00974A08" w:rsidRPr="002667A7" w:rsidRDefault="00974A08" w:rsidP="00B12EF1">
            <w:pPr>
              <w:pStyle w:val="a4"/>
              <w:ind w:hanging="2"/>
              <w:jc w:val="center"/>
              <w:rPr>
                <w:sz w:val="20"/>
                <w:szCs w:val="20"/>
                <w:lang w:val="uk-UA"/>
              </w:rPr>
            </w:pPr>
            <w:r w:rsidRPr="002667A7">
              <w:rPr>
                <w:b/>
                <w:sz w:val="20"/>
                <w:szCs w:val="20"/>
                <w:lang w:val="uk-UA"/>
              </w:rPr>
              <w:t>4 723,680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974A08" w:rsidRPr="003F1ACC" w:rsidTr="00B12EF1">
        <w:trPr>
          <w:trHeight w:val="357"/>
        </w:trPr>
        <w:tc>
          <w:tcPr>
            <w:tcW w:w="703" w:type="dxa"/>
            <w:shd w:val="clear" w:color="auto" w:fill="auto"/>
          </w:tcPr>
          <w:p w:rsidR="00974A08" w:rsidRPr="00497855" w:rsidRDefault="00974A08" w:rsidP="00B12EF1">
            <w:pPr>
              <w:pStyle w:val="a4"/>
              <w:ind w:leftChars="-40" w:left="-94" w:right="-107" w:hanging="2"/>
              <w:jc w:val="center"/>
              <w:rPr>
                <w:sz w:val="20"/>
                <w:szCs w:val="20"/>
                <w:lang w:val="uk-UA"/>
              </w:rPr>
            </w:pPr>
            <w:r w:rsidRPr="00497855">
              <w:rPr>
                <w:sz w:val="20"/>
                <w:szCs w:val="20"/>
                <w:lang w:val="uk-UA"/>
              </w:rPr>
              <w:t>7.3.19</w:t>
            </w:r>
          </w:p>
        </w:tc>
        <w:tc>
          <w:tcPr>
            <w:tcW w:w="1276" w:type="dxa"/>
            <w:shd w:val="clear" w:color="auto" w:fill="auto"/>
          </w:tcPr>
          <w:p w:rsidR="00974A08" w:rsidRPr="002667A7" w:rsidRDefault="00974A08" w:rsidP="00B12EF1">
            <w:pPr>
              <w:pStyle w:val="a4"/>
              <w:ind w:hanging="2"/>
              <w:rPr>
                <w:sz w:val="20"/>
                <w:szCs w:val="20"/>
                <w:lang w:val="uk-UA"/>
              </w:rPr>
            </w:pPr>
          </w:p>
        </w:tc>
        <w:tc>
          <w:tcPr>
            <w:tcW w:w="2978" w:type="dxa"/>
            <w:shd w:val="clear" w:color="auto" w:fill="auto"/>
          </w:tcPr>
          <w:p w:rsidR="00974A08" w:rsidRPr="002667A7" w:rsidRDefault="00974A08" w:rsidP="00B12EF1">
            <w:pPr>
              <w:pStyle w:val="a4"/>
              <w:ind w:hanging="2"/>
              <w:rPr>
                <w:sz w:val="20"/>
                <w:szCs w:val="20"/>
                <w:lang w:val="uk-UA"/>
              </w:rPr>
            </w:pPr>
            <w:r w:rsidRPr="002667A7">
              <w:rPr>
                <w:sz w:val="20"/>
                <w:szCs w:val="20"/>
                <w:lang w:val="uk-UA"/>
              </w:rPr>
              <w:t>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 в розмірі 3 000,00 грн. на кожну дитину віком до 18 років</w:t>
            </w:r>
          </w:p>
        </w:tc>
        <w:tc>
          <w:tcPr>
            <w:tcW w:w="1275" w:type="dxa"/>
            <w:shd w:val="clear" w:color="auto" w:fill="auto"/>
          </w:tcPr>
          <w:p w:rsidR="00974A08" w:rsidRPr="002667A7" w:rsidRDefault="00974A08" w:rsidP="00B12EF1">
            <w:pPr>
              <w:pStyle w:val="a4"/>
              <w:ind w:hanging="2"/>
              <w:jc w:val="center"/>
              <w:rPr>
                <w:sz w:val="20"/>
                <w:szCs w:val="20"/>
                <w:lang w:val="uk-UA"/>
              </w:rPr>
            </w:pPr>
            <w:r w:rsidRPr="002667A7">
              <w:rPr>
                <w:sz w:val="20"/>
                <w:szCs w:val="20"/>
                <w:lang w:val="uk-UA"/>
              </w:rPr>
              <w:t>2025-2026 роки</w:t>
            </w:r>
          </w:p>
        </w:tc>
        <w:tc>
          <w:tcPr>
            <w:tcW w:w="1560" w:type="dxa"/>
            <w:shd w:val="clear" w:color="auto" w:fill="auto"/>
          </w:tcPr>
          <w:p w:rsidR="00974A08" w:rsidRPr="002667A7" w:rsidRDefault="00974A08" w:rsidP="00B12EF1">
            <w:pPr>
              <w:pStyle w:val="a4"/>
              <w:ind w:hanging="2"/>
              <w:jc w:val="center"/>
              <w:rPr>
                <w:sz w:val="20"/>
                <w:szCs w:val="20"/>
                <w:lang w:val="uk-UA"/>
              </w:rPr>
            </w:pPr>
            <w:r w:rsidRPr="002667A7">
              <w:rPr>
                <w:sz w:val="20"/>
                <w:szCs w:val="20"/>
                <w:lang w:val="uk-UA"/>
              </w:rPr>
              <w:t>Департамент соціальної політики міської ради</w:t>
            </w:r>
          </w:p>
        </w:tc>
        <w:tc>
          <w:tcPr>
            <w:tcW w:w="1275" w:type="dxa"/>
            <w:gridSpan w:val="2"/>
            <w:shd w:val="clear" w:color="auto" w:fill="auto"/>
          </w:tcPr>
          <w:p w:rsidR="00974A08" w:rsidRPr="002667A7" w:rsidRDefault="00974A08" w:rsidP="00B12EF1">
            <w:pPr>
              <w:pStyle w:val="a4"/>
              <w:ind w:hanging="2"/>
              <w:jc w:val="center"/>
              <w:rPr>
                <w:sz w:val="20"/>
                <w:szCs w:val="20"/>
                <w:lang w:val="uk-UA"/>
              </w:rPr>
            </w:pPr>
            <w:r w:rsidRPr="002667A7">
              <w:rPr>
                <w:sz w:val="20"/>
                <w:szCs w:val="20"/>
                <w:lang w:val="uk-UA"/>
              </w:rPr>
              <w:t>Кошти бюджету ВМТГ</w:t>
            </w:r>
          </w:p>
        </w:tc>
        <w:tc>
          <w:tcPr>
            <w:tcW w:w="1134" w:type="dxa"/>
            <w:shd w:val="clear" w:color="auto" w:fill="auto"/>
          </w:tcPr>
          <w:p w:rsidR="00974A08" w:rsidRPr="002667A7" w:rsidRDefault="00974A08" w:rsidP="00B12EF1">
            <w:pPr>
              <w:pStyle w:val="a4"/>
              <w:ind w:hanging="2"/>
              <w:jc w:val="center"/>
              <w:rPr>
                <w:b/>
                <w:sz w:val="20"/>
                <w:szCs w:val="20"/>
                <w:lang w:val="uk-UA"/>
              </w:rPr>
            </w:pPr>
            <w:r w:rsidRPr="002667A7">
              <w:rPr>
                <w:b/>
                <w:sz w:val="20"/>
                <w:szCs w:val="20"/>
                <w:lang w:val="uk-UA"/>
              </w:rPr>
              <w:t>2 472,000</w:t>
            </w:r>
          </w:p>
        </w:tc>
        <w:tc>
          <w:tcPr>
            <w:tcW w:w="850" w:type="dxa"/>
            <w:tcBorders>
              <w:top w:val="single" w:sz="4" w:space="0" w:color="000000"/>
              <w:bottom w:val="single" w:sz="4" w:space="0" w:color="000000"/>
            </w:tcBorders>
            <w:shd w:val="clear" w:color="auto" w:fill="auto"/>
          </w:tcPr>
          <w:p w:rsidR="00974A08" w:rsidRPr="002667A7" w:rsidRDefault="00974A08" w:rsidP="00B12EF1">
            <w:pPr>
              <w:pStyle w:val="a4"/>
              <w:ind w:hanging="2"/>
              <w:jc w:val="center"/>
              <w:rPr>
                <w:b/>
                <w:sz w:val="20"/>
                <w:szCs w:val="20"/>
                <w:lang w:val="uk-UA"/>
              </w:rPr>
            </w:pPr>
          </w:p>
        </w:tc>
        <w:tc>
          <w:tcPr>
            <w:tcW w:w="999" w:type="dxa"/>
            <w:tcBorders>
              <w:top w:val="single" w:sz="4" w:space="0" w:color="000000"/>
              <w:bottom w:val="single" w:sz="4" w:space="0" w:color="000000"/>
            </w:tcBorders>
            <w:shd w:val="clear" w:color="auto" w:fill="auto"/>
          </w:tcPr>
          <w:p w:rsidR="00974A08" w:rsidRPr="002667A7" w:rsidRDefault="00974A08" w:rsidP="00B12EF1">
            <w:pPr>
              <w:pStyle w:val="a4"/>
              <w:ind w:leftChars="-39" w:left="-92" w:right="-93" w:hanging="2"/>
              <w:jc w:val="center"/>
              <w:rPr>
                <w:b/>
                <w:sz w:val="20"/>
                <w:szCs w:val="20"/>
                <w:lang w:val="uk-UA"/>
              </w:rPr>
            </w:pPr>
          </w:p>
        </w:tc>
        <w:tc>
          <w:tcPr>
            <w:tcW w:w="986" w:type="dxa"/>
            <w:shd w:val="clear" w:color="auto" w:fill="auto"/>
          </w:tcPr>
          <w:p w:rsidR="00974A08" w:rsidRPr="002667A7" w:rsidRDefault="00974A08" w:rsidP="00B12EF1">
            <w:pPr>
              <w:pStyle w:val="a4"/>
              <w:ind w:leftChars="-43" w:left="-101" w:right="-108" w:hanging="2"/>
              <w:jc w:val="center"/>
              <w:rPr>
                <w:b/>
                <w:sz w:val="20"/>
                <w:szCs w:val="20"/>
                <w:lang w:val="uk-UA"/>
              </w:rPr>
            </w:pPr>
            <w:r w:rsidRPr="002667A7">
              <w:rPr>
                <w:b/>
                <w:sz w:val="20"/>
                <w:szCs w:val="20"/>
                <w:lang w:val="uk-UA"/>
              </w:rPr>
              <w:t>1 236,000</w:t>
            </w:r>
          </w:p>
        </w:tc>
        <w:tc>
          <w:tcPr>
            <w:tcW w:w="1134" w:type="dxa"/>
            <w:shd w:val="clear" w:color="auto" w:fill="auto"/>
          </w:tcPr>
          <w:p w:rsidR="00974A08" w:rsidRPr="002667A7" w:rsidRDefault="00974A08" w:rsidP="00B12EF1">
            <w:pPr>
              <w:pStyle w:val="a4"/>
              <w:ind w:hanging="2"/>
              <w:jc w:val="center"/>
              <w:rPr>
                <w:b/>
                <w:sz w:val="20"/>
                <w:szCs w:val="20"/>
                <w:lang w:val="uk-UA"/>
              </w:rPr>
            </w:pPr>
            <w:r w:rsidRPr="002667A7">
              <w:rPr>
                <w:b/>
                <w:sz w:val="20"/>
                <w:szCs w:val="20"/>
                <w:lang w:val="uk-UA"/>
              </w:rPr>
              <w:t>1 236,000</w:t>
            </w:r>
          </w:p>
        </w:tc>
        <w:tc>
          <w:tcPr>
            <w:tcW w:w="1984" w:type="dxa"/>
            <w:shd w:val="clear" w:color="auto" w:fill="auto"/>
          </w:tcPr>
          <w:p w:rsidR="00974A08" w:rsidRPr="002667A7" w:rsidRDefault="00974A08" w:rsidP="00B12EF1">
            <w:pPr>
              <w:pStyle w:val="a4"/>
              <w:ind w:hanging="2"/>
              <w:jc w:val="both"/>
              <w:rPr>
                <w:sz w:val="20"/>
                <w:szCs w:val="20"/>
                <w:lang w:val="uk-UA"/>
              </w:rPr>
            </w:pPr>
            <w:r w:rsidRPr="002667A7">
              <w:rPr>
                <w:sz w:val="20"/>
                <w:szCs w:val="20"/>
                <w:lang w:val="uk-UA"/>
              </w:rPr>
              <w:t>Надання соціальної підтримки сім’ям загиблих (померлих), безвісти зниклих за особливих обставин Захисників і Захисниць України</w:t>
            </w:r>
          </w:p>
        </w:tc>
      </w:tr>
      <w:tr w:rsidR="00974A08" w:rsidRPr="001E0A1B" w:rsidTr="00B12EF1">
        <w:trPr>
          <w:trHeight w:val="357"/>
        </w:trPr>
        <w:tc>
          <w:tcPr>
            <w:tcW w:w="703" w:type="dxa"/>
            <w:shd w:val="clear" w:color="auto" w:fill="auto"/>
          </w:tcPr>
          <w:p w:rsidR="00974A08" w:rsidRPr="00DD7EF8" w:rsidRDefault="00974A08" w:rsidP="00B12EF1">
            <w:pPr>
              <w:pStyle w:val="a4"/>
              <w:ind w:leftChars="-40" w:left="-94" w:right="-107" w:hanging="2"/>
              <w:jc w:val="center"/>
              <w:rPr>
                <w:sz w:val="20"/>
                <w:szCs w:val="20"/>
              </w:rPr>
            </w:pPr>
            <w:r w:rsidRPr="00DD7EF8">
              <w:rPr>
                <w:b/>
                <w:sz w:val="20"/>
                <w:szCs w:val="20"/>
                <w:lang w:val="uk-UA"/>
              </w:rPr>
              <w:t>7.6</w:t>
            </w:r>
          </w:p>
        </w:tc>
        <w:tc>
          <w:tcPr>
            <w:tcW w:w="4254" w:type="dxa"/>
            <w:gridSpan w:val="2"/>
            <w:shd w:val="clear" w:color="auto" w:fill="auto"/>
          </w:tcPr>
          <w:p w:rsidR="00974A08" w:rsidRPr="002667A7" w:rsidRDefault="00974A08" w:rsidP="00B12EF1">
            <w:pPr>
              <w:pStyle w:val="a4"/>
              <w:ind w:hanging="2"/>
              <w:rPr>
                <w:sz w:val="20"/>
                <w:szCs w:val="20"/>
              </w:rPr>
            </w:pPr>
            <w:r w:rsidRPr="002667A7">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275" w:type="dxa"/>
            <w:shd w:val="clear" w:color="auto" w:fill="auto"/>
            <w:vAlign w:val="center"/>
          </w:tcPr>
          <w:p w:rsidR="00974A08" w:rsidRPr="002667A7" w:rsidRDefault="00974A08" w:rsidP="00B12EF1">
            <w:pPr>
              <w:pStyle w:val="a4"/>
              <w:ind w:hanging="2"/>
              <w:jc w:val="center"/>
              <w:rPr>
                <w:sz w:val="20"/>
                <w:szCs w:val="20"/>
                <w:lang w:val="uk-UA"/>
              </w:rPr>
            </w:pPr>
          </w:p>
        </w:tc>
        <w:tc>
          <w:tcPr>
            <w:tcW w:w="1560" w:type="dxa"/>
            <w:shd w:val="clear" w:color="auto" w:fill="auto"/>
          </w:tcPr>
          <w:p w:rsidR="00974A08" w:rsidRPr="002667A7" w:rsidRDefault="00974A08" w:rsidP="00B12EF1">
            <w:pPr>
              <w:pStyle w:val="a4"/>
              <w:ind w:hanging="2"/>
              <w:jc w:val="center"/>
              <w:rPr>
                <w:sz w:val="20"/>
                <w:szCs w:val="20"/>
              </w:rPr>
            </w:pPr>
          </w:p>
        </w:tc>
        <w:tc>
          <w:tcPr>
            <w:tcW w:w="1275" w:type="dxa"/>
            <w:gridSpan w:val="2"/>
            <w:shd w:val="clear" w:color="auto" w:fill="auto"/>
          </w:tcPr>
          <w:p w:rsidR="00974A08" w:rsidRPr="002667A7" w:rsidRDefault="00974A08" w:rsidP="00B12EF1">
            <w:pPr>
              <w:pStyle w:val="a4"/>
              <w:ind w:hanging="2"/>
              <w:jc w:val="center"/>
              <w:rPr>
                <w:sz w:val="20"/>
                <w:szCs w:val="20"/>
              </w:rPr>
            </w:pPr>
          </w:p>
        </w:tc>
        <w:tc>
          <w:tcPr>
            <w:tcW w:w="1134" w:type="dxa"/>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25 157,875</w:t>
            </w:r>
          </w:p>
        </w:tc>
        <w:tc>
          <w:tcPr>
            <w:tcW w:w="850" w:type="dxa"/>
            <w:tcBorders>
              <w:top w:val="single" w:sz="4" w:space="0" w:color="000000"/>
              <w:bottom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1 600,000</w:t>
            </w:r>
          </w:p>
        </w:tc>
        <w:tc>
          <w:tcPr>
            <w:tcW w:w="999" w:type="dxa"/>
            <w:tcBorders>
              <w:top w:val="single" w:sz="4" w:space="0" w:color="000000"/>
              <w:bottom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8 271,235</w:t>
            </w:r>
          </w:p>
        </w:tc>
        <w:tc>
          <w:tcPr>
            <w:tcW w:w="986" w:type="dxa"/>
            <w:tcBorders>
              <w:top w:val="single" w:sz="4" w:space="0" w:color="000000"/>
              <w:bottom w:val="single" w:sz="4" w:space="0" w:color="000000"/>
              <w:right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7 418,770</w:t>
            </w:r>
          </w:p>
        </w:tc>
        <w:tc>
          <w:tcPr>
            <w:tcW w:w="1134" w:type="dxa"/>
            <w:tcBorders>
              <w:top w:val="single" w:sz="4" w:space="0" w:color="000000"/>
              <w:left w:val="single" w:sz="4" w:space="0" w:color="000000"/>
              <w:bottom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7 867,870</w:t>
            </w:r>
          </w:p>
        </w:tc>
        <w:tc>
          <w:tcPr>
            <w:tcW w:w="1984" w:type="dxa"/>
            <w:shd w:val="clear" w:color="auto" w:fill="auto"/>
          </w:tcPr>
          <w:p w:rsidR="00974A08" w:rsidRPr="002667A7" w:rsidRDefault="00974A08" w:rsidP="00B12EF1">
            <w:pPr>
              <w:pStyle w:val="a4"/>
              <w:ind w:hanging="2"/>
              <w:jc w:val="center"/>
              <w:rPr>
                <w:sz w:val="20"/>
                <w:szCs w:val="20"/>
              </w:rPr>
            </w:pPr>
          </w:p>
        </w:tc>
      </w:tr>
      <w:tr w:rsidR="00974A08" w:rsidRPr="002667A7" w:rsidTr="00B12EF1">
        <w:trPr>
          <w:trHeight w:val="357"/>
        </w:trPr>
        <w:tc>
          <w:tcPr>
            <w:tcW w:w="703" w:type="dxa"/>
            <w:shd w:val="clear" w:color="auto" w:fill="auto"/>
            <w:vAlign w:val="center"/>
          </w:tcPr>
          <w:p w:rsidR="00974A08" w:rsidRPr="00DD7EF8" w:rsidRDefault="00974A08" w:rsidP="00B12EF1">
            <w:pPr>
              <w:pStyle w:val="a4"/>
              <w:ind w:leftChars="-40" w:left="-94" w:right="-107" w:hanging="2"/>
              <w:jc w:val="center"/>
              <w:rPr>
                <w:sz w:val="20"/>
                <w:szCs w:val="20"/>
                <w:lang w:val="uk-UA"/>
              </w:rPr>
            </w:pPr>
            <w:r w:rsidRPr="00DD7EF8">
              <w:rPr>
                <w:color w:val="000000"/>
                <w:sz w:val="20"/>
                <w:szCs w:val="20"/>
                <w:lang w:val="uk-UA"/>
              </w:rPr>
              <w:t>7.6.4.</w:t>
            </w:r>
          </w:p>
        </w:tc>
        <w:tc>
          <w:tcPr>
            <w:tcW w:w="1276" w:type="dxa"/>
            <w:shd w:val="clear" w:color="auto" w:fill="auto"/>
            <w:vAlign w:val="center"/>
          </w:tcPr>
          <w:p w:rsidR="00974A08" w:rsidRPr="002667A7" w:rsidRDefault="00974A08" w:rsidP="00B12EF1">
            <w:pPr>
              <w:pStyle w:val="a4"/>
              <w:ind w:hanging="2"/>
              <w:rPr>
                <w:sz w:val="20"/>
                <w:szCs w:val="20"/>
                <w:lang w:val="uk-UA"/>
              </w:rPr>
            </w:pPr>
          </w:p>
        </w:tc>
        <w:tc>
          <w:tcPr>
            <w:tcW w:w="2978" w:type="dxa"/>
            <w:shd w:val="clear" w:color="auto" w:fill="auto"/>
            <w:vAlign w:val="center"/>
          </w:tcPr>
          <w:p w:rsidR="00974A08" w:rsidRPr="002667A7" w:rsidRDefault="00974A08" w:rsidP="00B12EF1">
            <w:pPr>
              <w:pStyle w:val="a4"/>
              <w:ind w:hanging="2"/>
              <w:rPr>
                <w:sz w:val="20"/>
                <w:szCs w:val="20"/>
                <w:lang w:val="uk-UA"/>
              </w:rPr>
            </w:pPr>
            <w:r w:rsidRPr="002667A7">
              <w:rPr>
                <w:sz w:val="20"/>
                <w:szCs w:val="20"/>
                <w:lang w:val="uk-UA"/>
              </w:rPr>
              <w:t xml:space="preserve">Надання фінансової підтримки громадській організації «Простір можливостей» на проведення роботи щодо розвитку ветеранських політик у Вінницькій міській територіальній громаді </w:t>
            </w:r>
          </w:p>
        </w:tc>
        <w:tc>
          <w:tcPr>
            <w:tcW w:w="1275" w:type="dxa"/>
            <w:shd w:val="clear" w:color="auto" w:fill="auto"/>
            <w:vAlign w:val="center"/>
          </w:tcPr>
          <w:p w:rsidR="00974A08" w:rsidRPr="002667A7" w:rsidRDefault="00974A08" w:rsidP="00B12EF1">
            <w:pPr>
              <w:pStyle w:val="a4"/>
              <w:ind w:hanging="2"/>
              <w:jc w:val="center"/>
              <w:rPr>
                <w:sz w:val="20"/>
                <w:szCs w:val="20"/>
                <w:lang w:val="uk-UA"/>
              </w:rPr>
            </w:pPr>
            <w:r w:rsidRPr="002667A7">
              <w:rPr>
                <w:sz w:val="20"/>
                <w:szCs w:val="20"/>
                <w:lang w:val="uk-UA"/>
              </w:rPr>
              <w:t>2024 рік</w:t>
            </w:r>
          </w:p>
        </w:tc>
        <w:tc>
          <w:tcPr>
            <w:tcW w:w="1560" w:type="dxa"/>
            <w:shd w:val="clear" w:color="auto" w:fill="auto"/>
            <w:vAlign w:val="center"/>
          </w:tcPr>
          <w:p w:rsidR="00974A08" w:rsidRPr="002667A7" w:rsidRDefault="00974A08" w:rsidP="00B12EF1">
            <w:pPr>
              <w:pStyle w:val="a4"/>
              <w:ind w:hanging="2"/>
              <w:jc w:val="center"/>
              <w:rPr>
                <w:sz w:val="20"/>
                <w:szCs w:val="20"/>
                <w:lang w:val="uk-UA"/>
              </w:rPr>
            </w:pPr>
            <w:r w:rsidRPr="002667A7">
              <w:rPr>
                <w:sz w:val="20"/>
                <w:szCs w:val="20"/>
                <w:lang w:val="uk-UA"/>
              </w:rPr>
              <w:t>Департамент соціальної політики міської ради,</w:t>
            </w:r>
          </w:p>
          <w:p w:rsidR="00974A08" w:rsidRPr="002667A7" w:rsidRDefault="00974A08" w:rsidP="00B12EF1">
            <w:pPr>
              <w:pStyle w:val="a4"/>
              <w:ind w:hanging="2"/>
              <w:jc w:val="center"/>
              <w:rPr>
                <w:sz w:val="20"/>
                <w:szCs w:val="20"/>
                <w:lang w:val="uk-UA"/>
              </w:rPr>
            </w:pPr>
            <w:r w:rsidRPr="002667A7">
              <w:rPr>
                <w:sz w:val="20"/>
                <w:szCs w:val="20"/>
                <w:lang w:val="uk-UA"/>
              </w:rPr>
              <w:t xml:space="preserve"> </w:t>
            </w:r>
          </w:p>
          <w:p w:rsidR="00974A08" w:rsidRPr="002667A7" w:rsidRDefault="00974A08" w:rsidP="00B12EF1">
            <w:pPr>
              <w:pStyle w:val="a4"/>
              <w:ind w:hanging="2"/>
              <w:jc w:val="center"/>
              <w:rPr>
                <w:sz w:val="20"/>
                <w:szCs w:val="20"/>
                <w:lang w:val="uk-UA"/>
              </w:rPr>
            </w:pPr>
            <w:r w:rsidRPr="002667A7">
              <w:rPr>
                <w:sz w:val="20"/>
                <w:szCs w:val="20"/>
                <w:lang w:val="uk-UA"/>
              </w:rPr>
              <w:t>ГО «Простір можливостей»</w:t>
            </w:r>
          </w:p>
        </w:tc>
        <w:tc>
          <w:tcPr>
            <w:tcW w:w="1275" w:type="dxa"/>
            <w:gridSpan w:val="2"/>
            <w:shd w:val="clear" w:color="auto" w:fill="auto"/>
            <w:vAlign w:val="center"/>
          </w:tcPr>
          <w:p w:rsidR="00974A08" w:rsidRPr="002667A7" w:rsidRDefault="00974A08" w:rsidP="00B12EF1">
            <w:pPr>
              <w:pStyle w:val="a4"/>
              <w:ind w:hanging="2"/>
              <w:jc w:val="center"/>
              <w:rPr>
                <w:sz w:val="20"/>
                <w:szCs w:val="20"/>
                <w:lang w:val="uk-UA"/>
              </w:rPr>
            </w:pPr>
            <w:r w:rsidRPr="002667A7">
              <w:rPr>
                <w:sz w:val="20"/>
                <w:szCs w:val="20"/>
                <w:lang w:val="uk-UA"/>
              </w:rPr>
              <w:t>Бюджет Вінницької міської ТГ</w:t>
            </w:r>
          </w:p>
          <w:p w:rsidR="00974A08" w:rsidRPr="002667A7" w:rsidRDefault="00974A08" w:rsidP="00B12EF1">
            <w:pPr>
              <w:pStyle w:val="a4"/>
              <w:ind w:hanging="2"/>
              <w:jc w:val="center"/>
              <w:rPr>
                <w:sz w:val="20"/>
                <w:szCs w:val="20"/>
                <w:lang w:val="uk-UA"/>
              </w:rPr>
            </w:pPr>
          </w:p>
        </w:tc>
        <w:tc>
          <w:tcPr>
            <w:tcW w:w="1134" w:type="dxa"/>
            <w:shd w:val="clear" w:color="auto" w:fill="auto"/>
            <w:vAlign w:val="center"/>
          </w:tcPr>
          <w:p w:rsidR="00974A08" w:rsidRPr="002667A7" w:rsidRDefault="00974A08" w:rsidP="00B12EF1">
            <w:pPr>
              <w:pStyle w:val="a4"/>
              <w:ind w:hanging="2"/>
              <w:jc w:val="center"/>
              <w:rPr>
                <w:sz w:val="20"/>
                <w:szCs w:val="20"/>
                <w:lang w:val="uk-UA"/>
              </w:rPr>
            </w:pPr>
            <w:r w:rsidRPr="002667A7">
              <w:rPr>
                <w:sz w:val="20"/>
                <w:szCs w:val="20"/>
                <w:lang w:val="uk-UA"/>
              </w:rPr>
              <w:t>302,000</w:t>
            </w:r>
          </w:p>
        </w:tc>
        <w:tc>
          <w:tcPr>
            <w:tcW w:w="850" w:type="dxa"/>
            <w:tcBorders>
              <w:top w:val="single" w:sz="4" w:space="0" w:color="000000"/>
              <w:bottom w:val="single" w:sz="4" w:space="0" w:color="000000"/>
            </w:tcBorders>
            <w:shd w:val="clear" w:color="auto" w:fill="auto"/>
            <w:vAlign w:val="center"/>
          </w:tcPr>
          <w:p w:rsidR="00974A08" w:rsidRPr="002667A7" w:rsidRDefault="00974A08" w:rsidP="00B12EF1">
            <w:pPr>
              <w:pStyle w:val="a4"/>
              <w:ind w:hanging="2"/>
              <w:jc w:val="center"/>
              <w:rPr>
                <w:b/>
                <w:sz w:val="20"/>
                <w:szCs w:val="20"/>
              </w:rPr>
            </w:pPr>
          </w:p>
        </w:tc>
        <w:tc>
          <w:tcPr>
            <w:tcW w:w="999" w:type="dxa"/>
            <w:tcBorders>
              <w:top w:val="single" w:sz="4" w:space="0" w:color="000000"/>
              <w:bottom w:val="single" w:sz="4" w:space="0" w:color="000000"/>
            </w:tcBorders>
            <w:shd w:val="clear" w:color="auto" w:fill="auto"/>
            <w:vAlign w:val="center"/>
          </w:tcPr>
          <w:p w:rsidR="00974A08" w:rsidRPr="002667A7" w:rsidRDefault="00974A08" w:rsidP="00B12EF1">
            <w:pPr>
              <w:pStyle w:val="a4"/>
              <w:ind w:leftChars="-39" w:left="-92" w:right="-93" w:hanging="2"/>
              <w:jc w:val="center"/>
              <w:rPr>
                <w:sz w:val="20"/>
                <w:szCs w:val="20"/>
                <w:lang w:val="uk-UA"/>
              </w:rPr>
            </w:pPr>
            <w:r w:rsidRPr="002667A7">
              <w:rPr>
                <w:sz w:val="20"/>
                <w:szCs w:val="20"/>
                <w:lang w:val="uk-UA"/>
              </w:rPr>
              <w:t>302,000</w:t>
            </w:r>
          </w:p>
        </w:tc>
        <w:tc>
          <w:tcPr>
            <w:tcW w:w="986" w:type="dxa"/>
            <w:tcBorders>
              <w:top w:val="single" w:sz="4" w:space="0" w:color="000000"/>
              <w:bottom w:val="single" w:sz="4" w:space="0" w:color="000000"/>
              <w:right w:val="single" w:sz="4" w:space="0" w:color="000000"/>
            </w:tcBorders>
            <w:shd w:val="clear" w:color="auto" w:fill="auto"/>
          </w:tcPr>
          <w:p w:rsidR="00974A08" w:rsidRPr="002667A7" w:rsidRDefault="00974A08" w:rsidP="00B12EF1">
            <w:pPr>
              <w:pStyle w:val="a4"/>
              <w:ind w:hanging="2"/>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tcPr>
          <w:p w:rsidR="00974A08" w:rsidRPr="002667A7" w:rsidRDefault="00974A08" w:rsidP="00B12EF1">
            <w:pPr>
              <w:pStyle w:val="a4"/>
              <w:ind w:hanging="2"/>
              <w:jc w:val="center"/>
              <w:rPr>
                <w:b/>
                <w:sz w:val="20"/>
                <w:szCs w:val="20"/>
              </w:rPr>
            </w:pPr>
          </w:p>
        </w:tc>
        <w:tc>
          <w:tcPr>
            <w:tcW w:w="1984" w:type="dxa"/>
            <w:shd w:val="clear" w:color="auto" w:fill="auto"/>
          </w:tcPr>
          <w:p w:rsidR="00974A08" w:rsidRPr="002667A7" w:rsidRDefault="00974A08" w:rsidP="00B12EF1">
            <w:pPr>
              <w:pStyle w:val="a4"/>
              <w:ind w:hanging="2"/>
              <w:rPr>
                <w:sz w:val="20"/>
                <w:szCs w:val="20"/>
                <w:lang w:val="ru-RU"/>
              </w:rPr>
            </w:pPr>
            <w:r w:rsidRPr="002667A7">
              <w:rPr>
                <w:sz w:val="20"/>
                <w:szCs w:val="20"/>
                <w:lang w:val="uk-UA"/>
              </w:rPr>
              <w:t>Надання фінансової підтримки громадській організації «Простір можливостей»</w:t>
            </w:r>
          </w:p>
        </w:tc>
      </w:tr>
      <w:tr w:rsidR="00974A08" w:rsidRPr="002667A7" w:rsidTr="00B12EF1">
        <w:trPr>
          <w:trHeight w:val="357"/>
        </w:trPr>
        <w:tc>
          <w:tcPr>
            <w:tcW w:w="703" w:type="dxa"/>
            <w:shd w:val="clear" w:color="auto" w:fill="auto"/>
          </w:tcPr>
          <w:p w:rsidR="00974A08" w:rsidRPr="00DD7EF8" w:rsidRDefault="00974A08" w:rsidP="00B12EF1">
            <w:pPr>
              <w:pStyle w:val="a4"/>
              <w:ind w:hanging="2"/>
              <w:rPr>
                <w:sz w:val="20"/>
                <w:szCs w:val="20"/>
                <w:lang w:val="ru-RU"/>
              </w:rPr>
            </w:pPr>
          </w:p>
        </w:tc>
        <w:tc>
          <w:tcPr>
            <w:tcW w:w="1276" w:type="dxa"/>
            <w:shd w:val="clear" w:color="auto" w:fill="auto"/>
          </w:tcPr>
          <w:p w:rsidR="00974A08" w:rsidRPr="002667A7" w:rsidRDefault="00974A08" w:rsidP="00B12EF1">
            <w:pPr>
              <w:pStyle w:val="a4"/>
              <w:ind w:hanging="2"/>
              <w:rPr>
                <w:sz w:val="20"/>
                <w:szCs w:val="20"/>
                <w:lang w:val="ru-RU"/>
              </w:rPr>
            </w:pPr>
          </w:p>
        </w:tc>
        <w:tc>
          <w:tcPr>
            <w:tcW w:w="2978" w:type="dxa"/>
            <w:shd w:val="clear" w:color="auto" w:fill="auto"/>
            <w:vAlign w:val="center"/>
          </w:tcPr>
          <w:p w:rsidR="00974A08" w:rsidRPr="002667A7" w:rsidRDefault="00974A08" w:rsidP="00B12EF1">
            <w:pPr>
              <w:pStyle w:val="a4"/>
              <w:ind w:hanging="2"/>
              <w:rPr>
                <w:sz w:val="20"/>
                <w:szCs w:val="20"/>
              </w:rPr>
            </w:pPr>
            <w:r w:rsidRPr="002667A7">
              <w:rPr>
                <w:b/>
                <w:sz w:val="20"/>
                <w:szCs w:val="20"/>
                <w:lang w:val="uk-UA"/>
              </w:rPr>
              <w:t>РАЗОМ:</w:t>
            </w:r>
          </w:p>
        </w:tc>
        <w:tc>
          <w:tcPr>
            <w:tcW w:w="1275" w:type="dxa"/>
            <w:shd w:val="clear" w:color="auto" w:fill="auto"/>
            <w:vAlign w:val="center"/>
          </w:tcPr>
          <w:p w:rsidR="00974A08" w:rsidRPr="002667A7" w:rsidRDefault="00974A08" w:rsidP="00B12EF1">
            <w:pPr>
              <w:pStyle w:val="a4"/>
              <w:ind w:hanging="2"/>
              <w:jc w:val="center"/>
              <w:rPr>
                <w:sz w:val="20"/>
                <w:szCs w:val="20"/>
              </w:rPr>
            </w:pPr>
          </w:p>
        </w:tc>
        <w:tc>
          <w:tcPr>
            <w:tcW w:w="1560" w:type="dxa"/>
            <w:shd w:val="clear" w:color="auto" w:fill="auto"/>
            <w:vAlign w:val="center"/>
          </w:tcPr>
          <w:p w:rsidR="00974A08" w:rsidRPr="002667A7" w:rsidRDefault="00974A08" w:rsidP="00B12EF1">
            <w:pPr>
              <w:pStyle w:val="a4"/>
              <w:ind w:hanging="2"/>
              <w:jc w:val="center"/>
              <w:rPr>
                <w:sz w:val="20"/>
                <w:szCs w:val="20"/>
              </w:rPr>
            </w:pPr>
          </w:p>
        </w:tc>
        <w:tc>
          <w:tcPr>
            <w:tcW w:w="1275" w:type="dxa"/>
            <w:gridSpan w:val="2"/>
            <w:shd w:val="clear" w:color="auto" w:fill="auto"/>
            <w:vAlign w:val="center"/>
          </w:tcPr>
          <w:p w:rsidR="00974A08" w:rsidRPr="002667A7" w:rsidRDefault="00974A08" w:rsidP="00B12EF1">
            <w:pPr>
              <w:pStyle w:val="a4"/>
              <w:ind w:hanging="2"/>
              <w:rPr>
                <w:sz w:val="20"/>
                <w:szCs w:val="20"/>
              </w:rPr>
            </w:pPr>
          </w:p>
        </w:tc>
        <w:tc>
          <w:tcPr>
            <w:tcW w:w="1134" w:type="dxa"/>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64 020,235</w:t>
            </w:r>
          </w:p>
        </w:tc>
        <w:tc>
          <w:tcPr>
            <w:tcW w:w="850" w:type="dxa"/>
            <w:tcBorders>
              <w:top w:val="single" w:sz="4" w:space="0" w:color="000000"/>
              <w:bottom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1 600,000</w:t>
            </w:r>
          </w:p>
        </w:tc>
        <w:tc>
          <w:tcPr>
            <w:tcW w:w="999" w:type="dxa"/>
            <w:tcBorders>
              <w:top w:val="single" w:sz="4" w:space="0" w:color="000000"/>
              <w:bottom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8 621,235</w:t>
            </w:r>
          </w:p>
        </w:tc>
        <w:tc>
          <w:tcPr>
            <w:tcW w:w="986" w:type="dxa"/>
            <w:tcBorders>
              <w:top w:val="single" w:sz="4" w:space="0" w:color="000000"/>
              <w:bottom w:val="single" w:sz="4" w:space="0" w:color="000000"/>
              <w:right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28 274,950</w:t>
            </w:r>
          </w:p>
        </w:tc>
        <w:tc>
          <w:tcPr>
            <w:tcW w:w="1134" w:type="dxa"/>
            <w:tcBorders>
              <w:top w:val="single" w:sz="4" w:space="0" w:color="000000"/>
              <w:left w:val="single" w:sz="4" w:space="0" w:color="000000"/>
              <w:bottom w:val="single" w:sz="4" w:space="0" w:color="000000"/>
            </w:tcBorders>
            <w:shd w:val="clear" w:color="auto" w:fill="auto"/>
            <w:vAlign w:val="center"/>
          </w:tcPr>
          <w:p w:rsidR="00974A08" w:rsidRPr="002667A7" w:rsidRDefault="00974A08" w:rsidP="00B12EF1">
            <w:pPr>
              <w:pStyle w:val="a4"/>
              <w:ind w:leftChars="-40" w:left="-94" w:right="-95" w:hanging="2"/>
              <w:jc w:val="center"/>
              <w:rPr>
                <w:b/>
                <w:sz w:val="20"/>
                <w:szCs w:val="20"/>
              </w:rPr>
            </w:pPr>
            <w:r w:rsidRPr="002667A7">
              <w:rPr>
                <w:b/>
                <w:bCs/>
                <w:sz w:val="20"/>
                <w:szCs w:val="20"/>
                <w:lang w:val="uk-UA"/>
              </w:rPr>
              <w:t>25 524,050</w:t>
            </w:r>
          </w:p>
        </w:tc>
        <w:tc>
          <w:tcPr>
            <w:tcW w:w="1984" w:type="dxa"/>
            <w:shd w:val="clear" w:color="auto" w:fill="auto"/>
          </w:tcPr>
          <w:p w:rsidR="00974A08" w:rsidRPr="002667A7" w:rsidRDefault="00974A08" w:rsidP="00B12EF1">
            <w:pPr>
              <w:pStyle w:val="a4"/>
              <w:ind w:hanging="2"/>
              <w:jc w:val="center"/>
              <w:rPr>
                <w:sz w:val="20"/>
                <w:szCs w:val="20"/>
              </w:rPr>
            </w:pPr>
          </w:p>
        </w:tc>
      </w:tr>
    </w:tbl>
    <w:p w:rsidR="00974A08" w:rsidRDefault="00974A08" w:rsidP="00974A08">
      <w:pPr>
        <w:widowControl w:val="0"/>
        <w:autoSpaceDE w:val="0"/>
        <w:autoSpaceDN w:val="0"/>
        <w:adjustRightInd w:val="0"/>
        <w:jc w:val="center"/>
        <w:rPr>
          <w:b/>
          <w:szCs w:val="28"/>
        </w:rPr>
      </w:pPr>
    </w:p>
    <w:p w:rsidR="00974A08" w:rsidRDefault="00974A08" w:rsidP="00974A08">
      <w:pPr>
        <w:widowControl w:val="0"/>
        <w:autoSpaceDE w:val="0"/>
        <w:autoSpaceDN w:val="0"/>
        <w:adjustRightInd w:val="0"/>
        <w:jc w:val="center"/>
        <w:rPr>
          <w:b/>
          <w:szCs w:val="28"/>
        </w:rPr>
      </w:pPr>
    </w:p>
    <w:p w:rsidR="00974A08" w:rsidRDefault="00974A08" w:rsidP="00974A08">
      <w:pPr>
        <w:widowControl w:val="0"/>
        <w:autoSpaceDE w:val="0"/>
        <w:autoSpaceDN w:val="0"/>
        <w:adjustRightInd w:val="0"/>
        <w:jc w:val="center"/>
        <w:rPr>
          <w:b/>
          <w:szCs w:val="28"/>
        </w:rPr>
      </w:pPr>
    </w:p>
    <w:p w:rsidR="00974A08" w:rsidRDefault="00974A08" w:rsidP="00974A08">
      <w:pPr>
        <w:widowControl w:val="0"/>
        <w:autoSpaceDE w:val="0"/>
        <w:autoSpaceDN w:val="0"/>
        <w:adjustRightInd w:val="0"/>
        <w:jc w:val="center"/>
        <w:rPr>
          <w:b/>
          <w:szCs w:val="28"/>
        </w:rPr>
      </w:pPr>
    </w:p>
    <w:p w:rsidR="00974A08" w:rsidRDefault="00974A08" w:rsidP="00974A08">
      <w:pPr>
        <w:widowControl w:val="0"/>
        <w:autoSpaceDE w:val="0"/>
        <w:autoSpaceDN w:val="0"/>
        <w:adjustRightInd w:val="0"/>
        <w:jc w:val="center"/>
        <w:rPr>
          <w:b/>
          <w:sz w:val="28"/>
          <w:szCs w:val="28"/>
        </w:rPr>
      </w:pPr>
      <w:r w:rsidRPr="00D77BFE">
        <w:rPr>
          <w:b/>
          <w:sz w:val="28"/>
          <w:szCs w:val="28"/>
        </w:rPr>
        <w:t xml:space="preserve">Міський голова                                          </w:t>
      </w:r>
      <w:r>
        <w:rPr>
          <w:b/>
          <w:sz w:val="28"/>
          <w:szCs w:val="28"/>
          <w:lang w:val="uk-UA"/>
        </w:rPr>
        <w:t xml:space="preserve">           </w:t>
      </w:r>
      <w:r w:rsidRPr="00D77BFE">
        <w:rPr>
          <w:b/>
          <w:sz w:val="28"/>
          <w:szCs w:val="28"/>
        </w:rPr>
        <w:t xml:space="preserve">                  </w:t>
      </w:r>
      <w:r>
        <w:rPr>
          <w:b/>
          <w:sz w:val="28"/>
          <w:szCs w:val="28"/>
          <w:lang w:val="uk-UA"/>
        </w:rPr>
        <w:t xml:space="preserve">    </w:t>
      </w:r>
      <w:r w:rsidRPr="00D77BFE">
        <w:rPr>
          <w:b/>
          <w:sz w:val="28"/>
          <w:szCs w:val="28"/>
        </w:rPr>
        <w:t xml:space="preserve">      </w:t>
      </w:r>
      <w:r>
        <w:rPr>
          <w:b/>
          <w:sz w:val="28"/>
          <w:szCs w:val="28"/>
          <w:lang w:val="uk-UA"/>
        </w:rPr>
        <w:t xml:space="preserve">  </w:t>
      </w:r>
      <w:r w:rsidRPr="00D77BFE">
        <w:rPr>
          <w:b/>
          <w:sz w:val="28"/>
          <w:szCs w:val="28"/>
        </w:rPr>
        <w:t xml:space="preserve">                Сергій МОРГУНОВ</w:t>
      </w:r>
    </w:p>
    <w:p w:rsidR="00974A08" w:rsidRDefault="00974A08" w:rsidP="00974A08">
      <w:pPr>
        <w:widowControl w:val="0"/>
        <w:autoSpaceDE w:val="0"/>
        <w:autoSpaceDN w:val="0"/>
        <w:adjustRightInd w:val="0"/>
        <w:jc w:val="center"/>
        <w:rPr>
          <w:b/>
          <w:sz w:val="28"/>
          <w:szCs w:val="28"/>
        </w:rPr>
      </w:pPr>
    </w:p>
    <w:p w:rsidR="00974A08" w:rsidRPr="0020479B" w:rsidRDefault="00974A08" w:rsidP="00974A08">
      <w:pPr>
        <w:widowControl w:val="0"/>
        <w:autoSpaceDE w:val="0"/>
        <w:autoSpaceDN w:val="0"/>
        <w:adjustRightInd w:val="0"/>
        <w:jc w:val="center"/>
        <w:rPr>
          <w:b/>
          <w:szCs w:val="28"/>
        </w:rPr>
        <w:sectPr w:rsidR="00974A08" w:rsidRPr="0020479B" w:rsidSect="003E7BCA">
          <w:pgSz w:w="16838" w:h="11906" w:orient="landscape" w:code="9"/>
          <w:pgMar w:top="993" w:right="567" w:bottom="284" w:left="425" w:header="709" w:footer="709" w:gutter="0"/>
          <w:cols w:space="708"/>
          <w:docGrid w:linePitch="381"/>
        </w:sectPr>
      </w:pPr>
    </w:p>
    <w:p w:rsidR="00974A08" w:rsidRPr="00BF01AD" w:rsidRDefault="00974A08" w:rsidP="00974A08">
      <w:pPr>
        <w:jc w:val="both"/>
        <w:rPr>
          <w:sz w:val="32"/>
          <w:szCs w:val="28"/>
          <w:lang w:val="uk-UA"/>
        </w:rPr>
      </w:pPr>
      <w:r w:rsidRPr="00BF01AD">
        <w:rPr>
          <w:sz w:val="28"/>
          <w:szCs w:val="28"/>
        </w:rPr>
        <w:lastRenderedPageBreak/>
        <w:t>Департамент соціальної політики міської ради</w:t>
      </w:r>
    </w:p>
    <w:p w:rsidR="00974A08" w:rsidRPr="00BF01AD" w:rsidRDefault="00974A08" w:rsidP="00974A08">
      <w:pPr>
        <w:jc w:val="both"/>
        <w:rPr>
          <w:sz w:val="28"/>
          <w:szCs w:val="28"/>
        </w:rPr>
      </w:pPr>
      <w:r w:rsidRPr="00BF01AD">
        <w:rPr>
          <w:sz w:val="28"/>
          <w:szCs w:val="28"/>
        </w:rPr>
        <w:t>Павлюк Оксана Володимирівна</w:t>
      </w:r>
    </w:p>
    <w:p w:rsidR="00974A08" w:rsidRPr="004A3C7C" w:rsidRDefault="00974A08" w:rsidP="00974A08">
      <w:pPr>
        <w:jc w:val="both"/>
        <w:rPr>
          <w:sz w:val="28"/>
          <w:szCs w:val="28"/>
        </w:rPr>
      </w:pPr>
      <w:r w:rsidRPr="00BF01AD">
        <w:rPr>
          <w:sz w:val="28"/>
          <w:szCs w:val="28"/>
        </w:rPr>
        <w:t>Заступник начальника відділу</w:t>
      </w:r>
      <w:r>
        <w:rPr>
          <w:sz w:val="28"/>
          <w:szCs w:val="28"/>
          <w:lang w:val="uk-UA"/>
        </w:rPr>
        <w:t xml:space="preserve"> </w:t>
      </w:r>
      <w:r w:rsidRPr="00BF01AD">
        <w:rPr>
          <w:sz w:val="28"/>
          <w:szCs w:val="28"/>
        </w:rPr>
        <w:t>ветеранської політики та організаційного забезпечення</w:t>
      </w:r>
      <w:r w:rsidRPr="00A676EA">
        <w:rPr>
          <w:sz w:val="28"/>
          <w:szCs w:val="28"/>
        </w:rPr>
        <w:t xml:space="preserve"> </w:t>
      </w:r>
    </w:p>
    <w:p w:rsidR="00974A08" w:rsidRPr="00126D67" w:rsidRDefault="00974A08" w:rsidP="00974A08">
      <w:pPr>
        <w:tabs>
          <w:tab w:val="left" w:pos="5892"/>
        </w:tabs>
        <w:jc w:val="both"/>
        <w:rPr>
          <w:b/>
          <w:sz w:val="28"/>
          <w:szCs w:val="28"/>
        </w:rPr>
      </w:pPr>
    </w:p>
    <w:p w:rsidR="00974A08" w:rsidRPr="0050581F" w:rsidRDefault="00974A08" w:rsidP="00974A08">
      <w:pPr>
        <w:rPr>
          <w:b/>
          <w:sz w:val="28"/>
          <w:szCs w:val="28"/>
        </w:rPr>
      </w:pPr>
    </w:p>
    <w:p w:rsidR="00974A08" w:rsidRPr="00393106" w:rsidRDefault="00974A08" w:rsidP="00974A08">
      <w:pPr>
        <w:spacing w:line="276" w:lineRule="auto"/>
        <w:contextualSpacing/>
        <w:rPr>
          <w:szCs w:val="28"/>
        </w:rPr>
      </w:pPr>
    </w:p>
    <w:p w:rsidR="00974A08" w:rsidRPr="00974A08" w:rsidRDefault="00974A08" w:rsidP="00974A08">
      <w:pPr>
        <w:rPr>
          <w:szCs w:val="28"/>
        </w:rPr>
      </w:pPr>
    </w:p>
    <w:p w:rsidR="001B29AC" w:rsidRDefault="001B29AC" w:rsidP="001B29AC">
      <w:pPr>
        <w:rPr>
          <w:szCs w:val="28"/>
          <w:lang w:val="uk-UA"/>
        </w:rPr>
      </w:pPr>
    </w:p>
    <w:p w:rsidR="001B29AC" w:rsidRPr="00CD0687" w:rsidRDefault="001B29AC" w:rsidP="001B29AC">
      <w:pPr>
        <w:ind w:firstLine="708"/>
        <w:rPr>
          <w:b/>
          <w:sz w:val="28"/>
          <w:szCs w:val="28"/>
        </w:rPr>
      </w:pPr>
    </w:p>
    <w:sectPr w:rsidR="001B29AC" w:rsidRPr="00CD0687"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870" w:rsidRDefault="003F4870">
      <w:r>
        <w:separator/>
      </w:r>
    </w:p>
  </w:endnote>
  <w:endnote w:type="continuationSeparator" w:id="0">
    <w:p w:rsidR="003F4870" w:rsidRDefault="003F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870" w:rsidRDefault="003F4870">
      <w:r>
        <w:separator/>
      </w:r>
    </w:p>
  </w:footnote>
  <w:footnote w:type="continuationSeparator" w:id="0">
    <w:p w:rsidR="003F4870" w:rsidRDefault="003F48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1" w15:restartNumberingAfterBreak="0">
    <w:nsid w:val="1F344B94"/>
    <w:multiLevelType w:val="multilevel"/>
    <w:tmpl w:val="6F14BD50"/>
    <w:lvl w:ilvl="0">
      <w:start w:val="1"/>
      <w:numFmt w:val="decimal"/>
      <w:lvlText w:val="%1"/>
      <w:lvlJc w:val="left"/>
      <w:pPr>
        <w:ind w:left="941" w:hanging="761"/>
      </w:pPr>
    </w:lvl>
    <w:lvl w:ilvl="1">
      <w:start w:val="1"/>
      <w:numFmt w:val="decimal"/>
      <w:lvlText w:val="%1.%2."/>
      <w:lvlJc w:val="left"/>
      <w:pPr>
        <w:ind w:left="941" w:hanging="761"/>
      </w:pPr>
      <w:rPr>
        <w:rFonts w:ascii="Times New Roman" w:eastAsia="Times New Roman" w:hAnsi="Times New Roman" w:cs="Times New Roman"/>
        <w:sz w:val="28"/>
        <w:szCs w:val="28"/>
      </w:rPr>
    </w:lvl>
    <w:lvl w:ilvl="2">
      <w:numFmt w:val="bullet"/>
      <w:lvlText w:val="•"/>
      <w:lvlJc w:val="left"/>
      <w:pPr>
        <w:ind w:left="1735" w:hanging="589"/>
      </w:pPr>
      <w:rPr>
        <w:rFonts w:ascii="Arial MT" w:eastAsia="Arial MT" w:hAnsi="Arial MT" w:cs="Arial MT"/>
        <w:sz w:val="28"/>
        <w:szCs w:val="28"/>
      </w:rPr>
    </w:lvl>
    <w:lvl w:ilvl="3">
      <w:numFmt w:val="bullet"/>
      <w:lvlText w:val="•"/>
      <w:lvlJc w:val="left"/>
      <w:pPr>
        <w:ind w:left="3766" w:hanging="588"/>
      </w:pPr>
    </w:lvl>
    <w:lvl w:ilvl="4">
      <w:numFmt w:val="bullet"/>
      <w:lvlText w:val="•"/>
      <w:lvlJc w:val="left"/>
      <w:pPr>
        <w:ind w:left="4780" w:hanging="589"/>
      </w:pPr>
    </w:lvl>
    <w:lvl w:ilvl="5">
      <w:numFmt w:val="bullet"/>
      <w:lvlText w:val="•"/>
      <w:lvlJc w:val="left"/>
      <w:pPr>
        <w:ind w:left="5793" w:hanging="589"/>
      </w:pPr>
    </w:lvl>
    <w:lvl w:ilvl="6">
      <w:numFmt w:val="bullet"/>
      <w:lvlText w:val="•"/>
      <w:lvlJc w:val="left"/>
      <w:pPr>
        <w:ind w:left="6806" w:hanging="589"/>
      </w:pPr>
    </w:lvl>
    <w:lvl w:ilvl="7">
      <w:numFmt w:val="bullet"/>
      <w:lvlText w:val="•"/>
      <w:lvlJc w:val="left"/>
      <w:pPr>
        <w:ind w:left="7820" w:hanging="589"/>
      </w:pPr>
    </w:lvl>
    <w:lvl w:ilvl="8">
      <w:numFmt w:val="bullet"/>
      <w:lvlText w:val="•"/>
      <w:lvlJc w:val="left"/>
      <w:pPr>
        <w:ind w:left="8833" w:hanging="589"/>
      </w:pPr>
    </w:lvl>
  </w:abstractNum>
  <w:abstractNum w:abstractNumId="12"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4"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9"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2"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7"/>
  </w:num>
  <w:num w:numId="4">
    <w:abstractNumId w:val="26"/>
  </w:num>
  <w:num w:numId="5">
    <w:abstractNumId w:val="23"/>
  </w:num>
  <w:num w:numId="6">
    <w:abstractNumId w:val="25"/>
  </w:num>
  <w:num w:numId="7">
    <w:abstractNumId w:val="1"/>
  </w:num>
  <w:num w:numId="8">
    <w:abstractNumId w:val="21"/>
  </w:num>
  <w:num w:numId="9">
    <w:abstractNumId w:val="8"/>
  </w:num>
  <w:num w:numId="10">
    <w:abstractNumId w:val="2"/>
  </w:num>
  <w:num w:numId="11">
    <w:abstractNumId w:val="13"/>
  </w:num>
  <w:num w:numId="12">
    <w:abstractNumId w:val="20"/>
  </w:num>
  <w:num w:numId="13">
    <w:abstractNumId w:val="12"/>
  </w:num>
  <w:num w:numId="14">
    <w:abstractNumId w:val="6"/>
  </w:num>
  <w:num w:numId="15">
    <w:abstractNumId w:val="19"/>
  </w:num>
  <w:num w:numId="16">
    <w:abstractNumId w:val="3"/>
  </w:num>
  <w:num w:numId="17">
    <w:abstractNumId w:val="10"/>
  </w:num>
  <w:num w:numId="18">
    <w:abstractNumId w:val="22"/>
  </w:num>
  <w:num w:numId="19">
    <w:abstractNumId w:val="15"/>
  </w:num>
  <w:num w:numId="20">
    <w:abstractNumId w:val="5"/>
  </w:num>
  <w:num w:numId="21">
    <w:abstractNumId w:val="18"/>
  </w:num>
  <w:num w:numId="22">
    <w:abstractNumId w:val="27"/>
  </w:num>
  <w:num w:numId="23">
    <w:abstractNumId w:val="16"/>
  </w:num>
  <w:num w:numId="24">
    <w:abstractNumId w:val="4"/>
  </w:num>
  <w:num w:numId="25">
    <w:abstractNumId w:val="14"/>
  </w:num>
  <w:num w:numId="26">
    <w:abstractNumId w:val="24"/>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22A1D"/>
    <w:rsid w:val="00146058"/>
    <w:rsid w:val="00152BF7"/>
    <w:rsid w:val="00157380"/>
    <w:rsid w:val="00171C8D"/>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ACC"/>
    <w:rsid w:val="003F1F99"/>
    <w:rsid w:val="003F4870"/>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2F5"/>
    <w:rsid w:val="00686811"/>
    <w:rsid w:val="006A1DB2"/>
    <w:rsid w:val="006C6706"/>
    <w:rsid w:val="006D3D52"/>
    <w:rsid w:val="006F138E"/>
    <w:rsid w:val="00723F0D"/>
    <w:rsid w:val="007432A0"/>
    <w:rsid w:val="00752183"/>
    <w:rsid w:val="00773953"/>
    <w:rsid w:val="007818F0"/>
    <w:rsid w:val="007C44BE"/>
    <w:rsid w:val="007C7134"/>
    <w:rsid w:val="007E4298"/>
    <w:rsid w:val="007F3D13"/>
    <w:rsid w:val="00810830"/>
    <w:rsid w:val="008258A9"/>
    <w:rsid w:val="00837217"/>
    <w:rsid w:val="00856BD8"/>
    <w:rsid w:val="00865517"/>
    <w:rsid w:val="00876216"/>
    <w:rsid w:val="00882BFA"/>
    <w:rsid w:val="008A3E55"/>
    <w:rsid w:val="008B6ACA"/>
    <w:rsid w:val="008C5402"/>
    <w:rsid w:val="008D4D05"/>
    <w:rsid w:val="008D6B2F"/>
    <w:rsid w:val="008E4FBF"/>
    <w:rsid w:val="00910F30"/>
    <w:rsid w:val="00913E63"/>
    <w:rsid w:val="00914C72"/>
    <w:rsid w:val="009252C1"/>
    <w:rsid w:val="00936069"/>
    <w:rsid w:val="00936FDE"/>
    <w:rsid w:val="0094016F"/>
    <w:rsid w:val="00943DDD"/>
    <w:rsid w:val="00952ABC"/>
    <w:rsid w:val="00960650"/>
    <w:rsid w:val="00964721"/>
    <w:rsid w:val="00964A3A"/>
    <w:rsid w:val="00974A08"/>
    <w:rsid w:val="00975236"/>
    <w:rsid w:val="00980613"/>
    <w:rsid w:val="0098124F"/>
    <w:rsid w:val="00985590"/>
    <w:rsid w:val="00990143"/>
    <w:rsid w:val="009A2FD3"/>
    <w:rsid w:val="009B5031"/>
    <w:rsid w:val="009B5FB1"/>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D79E3"/>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CF04B9"/>
    <w:rsid w:val="00D0250B"/>
    <w:rsid w:val="00D0620B"/>
    <w:rsid w:val="00D10F0C"/>
    <w:rsid w:val="00D144F4"/>
    <w:rsid w:val="00D33072"/>
    <w:rsid w:val="00D50EAF"/>
    <w:rsid w:val="00D71207"/>
    <w:rsid w:val="00DA2C5F"/>
    <w:rsid w:val="00DB1864"/>
    <w:rsid w:val="00DB209A"/>
    <w:rsid w:val="00DC753F"/>
    <w:rsid w:val="00DD3F10"/>
    <w:rsid w:val="00DE15EF"/>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ой текст с от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Заголовок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и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и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ечания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одзаголовок Знак"/>
    <w:basedOn w:val="a1"/>
    <w:link w:val="aff6"/>
    <w:uiPriority w:val="11"/>
    <w:rsid w:val="002D76A6"/>
    <w:rPr>
      <w:rFonts w:eastAsiaTheme="minorEastAsia"/>
      <w:color w:val="5A5A5A"/>
      <w:sz w:val="24"/>
      <w:szCs w:val="24"/>
    </w:rPr>
  </w:style>
  <w:style w:type="paragraph" w:styleId="27">
    <w:name w:val="Quote"/>
    <w:basedOn w:val="a0"/>
    <w:next w:val="a0"/>
    <w:link w:val="28"/>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28">
    <w:name w:val="Цитата 2 Знак"/>
    <w:basedOn w:val="a1"/>
    <w:link w:val="27"/>
    <w:uiPriority w:val="29"/>
    <w:rsid w:val="002D76A6"/>
    <w:rPr>
      <w:i/>
      <w:iCs/>
      <w:color w:val="404040" w:themeColor="text1" w:themeTint="BF"/>
      <w:sz w:val="24"/>
      <w:szCs w:val="24"/>
    </w:rPr>
  </w:style>
  <w:style w:type="paragraph" w:styleId="aff8">
    <w:name w:val="Intense Quote"/>
    <w:basedOn w:val="a0"/>
    <w:next w:val="a0"/>
    <w:link w:val="aff9"/>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9">
    <w:name w:val="Выделенная цитата Знак"/>
    <w:basedOn w:val="a1"/>
    <w:link w:val="aff8"/>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9">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a">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a">
    <w:name w:val="annotation subject"/>
    <w:basedOn w:val="aff2"/>
    <w:next w:val="aff2"/>
    <w:link w:val="affb"/>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b">
    <w:name w:val="Тема примечания Знак"/>
    <w:basedOn w:val="aff3"/>
    <w:link w:val="affa"/>
    <w:uiPriority w:val="99"/>
    <w:semiHidden/>
    <w:rsid w:val="002D76A6"/>
    <w:rPr>
      <w:rFonts w:ascii="Times New Roman" w:eastAsiaTheme="minorEastAsia" w:hAnsi="Times New Roman" w:cs="Times New Roman"/>
      <w:b/>
      <w:bCs/>
      <w:sz w:val="20"/>
      <w:szCs w:val="20"/>
      <w:lang w:val="ru-RU" w:eastAsia="uk-UA"/>
    </w:rPr>
  </w:style>
  <w:style w:type="paragraph" w:customStyle="1" w:styleId="2c">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2284</Words>
  <Characters>13023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2024-04-12T06:30:00Z</cp:lastPrinted>
  <dcterms:created xsi:type="dcterms:W3CDTF">2025-02-03T08:39:00Z</dcterms:created>
  <dcterms:modified xsi:type="dcterms:W3CDTF">2025-02-03T08:39:00Z</dcterms:modified>
</cp:coreProperties>
</file>